
<file path=[Content_Types].xml><?xml version="1.0" encoding="utf-8"?>
<Types xmlns="http://schemas.openxmlformats.org/package/2006/content-types">
  <Default Extension="wmf" ContentType="image/x-wmf"/>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32"/>
          <w:szCs w:val="21"/>
        </w:rPr>
      </w:pPr>
      <w:r>
        <w:rPr>
          <w:rFonts w:hint="eastAsia" w:ascii="黑体" w:hAnsi="黑体" w:eastAsia="黑体" w:cs="黑体"/>
          <w:sz w:val="32"/>
          <w:szCs w:val="21"/>
        </w:rPr>
        <w:t>基层全科病案报告模板建议（非急症病例）</w:t>
      </w:r>
    </w:p>
    <w:tbl>
      <w:tblPr>
        <w:tblStyle w:val="11"/>
        <w:tblpPr w:leftFromText="180" w:rightFromText="180" w:vertAnchor="text" w:horzAnchor="page" w:tblpX="844" w:tblpY="308"/>
        <w:tblOverlap w:val="never"/>
        <w:tblW w:w="102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29"/>
        <w:gridCol w:w="4962"/>
        <w:gridCol w:w="41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95" w:hRule="atLeast"/>
        </w:trPr>
        <w:tc>
          <w:tcPr>
            <w:tcW w:w="1129" w:type="dxa"/>
            <w:vAlign w:val="center"/>
          </w:tcPr>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内容</w:t>
            </w:r>
          </w:p>
        </w:tc>
        <w:tc>
          <w:tcPr>
            <w:tcW w:w="4962" w:type="dxa"/>
            <w:vAlign w:val="center"/>
          </w:tcPr>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写作要点</w:t>
            </w:r>
          </w:p>
        </w:tc>
        <w:tc>
          <w:tcPr>
            <w:tcW w:w="4110" w:type="dxa"/>
            <w:vAlign w:val="center"/>
          </w:tcPr>
          <w:p>
            <w:pPr>
              <w:ind w:right="2442" w:rightChars="1163"/>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备注说明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2" w:hRule="atLeast"/>
        </w:trPr>
        <w:tc>
          <w:tcPr>
            <w:tcW w:w="1129" w:type="dxa"/>
            <w:vAlign w:val="center"/>
          </w:tcPr>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题目</w:t>
            </w:r>
          </w:p>
        </w:tc>
        <w:tc>
          <w:tcPr>
            <w:tcW w:w="4962" w:type="dxa"/>
          </w:tcPr>
          <w:p>
            <w:pPr>
              <w:rPr>
                <w:rFonts w:asciiTheme="minorEastAsia" w:hAnsiTheme="minorEastAsia" w:cstheme="minorEastAsia"/>
                <w:sz w:val="18"/>
                <w:szCs w:val="18"/>
              </w:rPr>
            </w:pPr>
            <w:r>
              <w:rPr>
                <w:rFonts w:hint="eastAsia" w:asciiTheme="minorEastAsia" w:hAnsiTheme="minorEastAsia" w:cstheme="minorEastAsia"/>
                <w:sz w:val="18"/>
                <w:szCs w:val="18"/>
              </w:rPr>
              <w:t>□题目应体现研究类型为“病案报告”</w:t>
            </w:r>
          </w:p>
          <w:p>
            <w:pPr>
              <w:rPr>
                <w:rFonts w:asciiTheme="minorEastAsia" w:hAnsiTheme="minorEastAsia" w:cstheme="minorEastAsia"/>
                <w:sz w:val="18"/>
                <w:szCs w:val="18"/>
              </w:rPr>
            </w:pPr>
            <w:r>
              <w:rPr>
                <w:rFonts w:hint="eastAsia" w:asciiTheme="minorEastAsia" w:hAnsiTheme="minorEastAsia" w:cstheme="minorEastAsia"/>
                <w:sz w:val="18"/>
                <w:szCs w:val="18"/>
              </w:rPr>
              <w:t>□题目可选“【几】例（案、则）/【特殊性】/【疾病名称】/【疑难】/【病案报告】（个案/报告）”</w:t>
            </w:r>
          </w:p>
        </w:tc>
        <w:tc>
          <w:tcPr>
            <w:tcW w:w="4110" w:type="dxa"/>
          </w:tcPr>
          <w:p>
            <w:pPr>
              <w:jc w:val="left"/>
              <w:rPr>
                <w:rFonts w:asciiTheme="minorEastAsia" w:hAnsiTheme="minorEastAsia" w:cstheme="minorEastAsia"/>
                <w:sz w:val="18"/>
                <w:szCs w:val="18"/>
              </w:rPr>
            </w:pPr>
            <w:r>
              <w:rPr>
                <w:rFonts w:hint="eastAsia" w:asciiTheme="minorEastAsia" w:hAnsiTheme="minorEastAsia" w:cstheme="minorEastAsia"/>
                <w:sz w:val="18"/>
                <w:szCs w:val="18"/>
              </w:rPr>
              <w:t>必填，少于20字，不使用外文缩写词，需体现病例的特殊性和研究重点。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trPr>
        <w:tc>
          <w:tcPr>
            <w:tcW w:w="1129" w:type="dxa"/>
            <w:vAlign w:val="center"/>
          </w:tcPr>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作者署名及其单位</w:t>
            </w:r>
          </w:p>
        </w:tc>
        <w:tc>
          <w:tcPr>
            <w:tcW w:w="4962" w:type="dxa"/>
          </w:tcPr>
          <w:p>
            <w:pPr>
              <w:rPr>
                <w:rFonts w:asciiTheme="minorEastAsia" w:hAnsiTheme="minorEastAsia" w:cstheme="minorEastAsia"/>
                <w:sz w:val="18"/>
                <w:szCs w:val="18"/>
              </w:rPr>
            </w:pPr>
            <w:r>
              <w:rPr>
                <w:rFonts w:hint="eastAsia" w:asciiTheme="minorEastAsia" w:hAnsiTheme="minorEastAsia" w:cstheme="minorEastAsia"/>
                <w:sz w:val="18"/>
                <w:szCs w:val="18"/>
              </w:rPr>
              <w:t>□申报人姓名采用姓在前、名在后</w:t>
            </w:r>
          </w:p>
          <w:p>
            <w:pPr>
              <w:rPr>
                <w:rFonts w:asciiTheme="minorEastAsia" w:hAnsiTheme="minorEastAsia" w:cstheme="minorEastAsia"/>
                <w:sz w:val="18"/>
                <w:szCs w:val="18"/>
              </w:rPr>
            </w:pPr>
            <w:r>
              <w:rPr>
                <w:rFonts w:hint="eastAsia" w:asciiTheme="minorEastAsia" w:hAnsiTheme="minorEastAsia" w:cstheme="minorEastAsia"/>
                <w:sz w:val="18"/>
                <w:szCs w:val="18"/>
              </w:rPr>
              <w:t>□申报人单位填写职称申报单位（如：XX医院，XX大学附属医院，XX中心），具体到二级机构（如XX科室，XX部门）</w:t>
            </w:r>
          </w:p>
          <w:p>
            <w:pPr>
              <w:rPr>
                <w:rFonts w:asciiTheme="minorEastAsia" w:hAnsiTheme="minorEastAsia" w:cstheme="minorEastAsia"/>
                <w:sz w:val="18"/>
                <w:szCs w:val="18"/>
              </w:rPr>
            </w:pPr>
            <w:r>
              <w:rPr>
                <w:rFonts w:hint="eastAsia" w:asciiTheme="minorEastAsia" w:hAnsiTheme="minorEastAsia" w:cstheme="minorEastAsia"/>
                <w:sz w:val="18"/>
                <w:szCs w:val="18"/>
              </w:rPr>
              <w:t>□写明申报人目前职称、专业及拟申报职称、专业</w:t>
            </w:r>
          </w:p>
        </w:tc>
        <w:tc>
          <w:tcPr>
            <w:tcW w:w="4110" w:type="dxa"/>
          </w:tcPr>
          <w:p>
            <w:pPr>
              <w:jc w:val="left"/>
              <w:rPr>
                <w:rFonts w:asciiTheme="minorEastAsia" w:hAnsiTheme="minorEastAsia" w:cstheme="minorEastAsia"/>
                <w:sz w:val="18"/>
                <w:szCs w:val="18"/>
              </w:rPr>
            </w:pPr>
            <w:r>
              <w:rPr>
                <w:rFonts w:hint="eastAsia" w:asciiTheme="minorEastAsia" w:hAnsiTheme="minorEastAsia" w:cstheme="minorEastAsia"/>
                <w:sz w:val="18"/>
                <w:szCs w:val="18"/>
              </w:rPr>
              <w:t>必填，单位名称需官方准确。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9" w:hRule="atLeast"/>
        </w:trPr>
        <w:tc>
          <w:tcPr>
            <w:tcW w:w="1129" w:type="dxa"/>
            <w:vAlign w:val="center"/>
          </w:tcPr>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引言</w:t>
            </w:r>
          </w:p>
        </w:tc>
        <w:tc>
          <w:tcPr>
            <w:tcW w:w="4962" w:type="dxa"/>
          </w:tcPr>
          <w:p>
            <w:pPr>
              <w:rPr>
                <w:rFonts w:asciiTheme="minorEastAsia" w:hAnsiTheme="minorEastAsia" w:cstheme="minorEastAsia"/>
                <w:sz w:val="18"/>
                <w:szCs w:val="18"/>
              </w:rPr>
            </w:pPr>
            <w:r>
              <w:rPr>
                <w:rFonts w:hint="eastAsia" w:asciiTheme="minorEastAsia" w:hAnsiTheme="minorEastAsia" w:cstheme="minorEastAsia"/>
                <w:sz w:val="18"/>
                <w:szCs w:val="18"/>
              </w:rPr>
              <w:t>□简要总结该病例的背景情况，该病例的特殊性</w:t>
            </w:r>
          </w:p>
          <w:p>
            <w:pPr>
              <w:rPr>
                <w:rFonts w:asciiTheme="minorEastAsia" w:hAnsiTheme="minorEastAsia" w:cstheme="minorEastAsia"/>
                <w:sz w:val="18"/>
                <w:szCs w:val="18"/>
              </w:rPr>
            </w:pPr>
            <w:r>
              <w:rPr>
                <w:rFonts w:hint="eastAsia" w:asciiTheme="minorEastAsia" w:hAnsiTheme="minorEastAsia" w:cstheme="minorEastAsia"/>
                <w:sz w:val="18"/>
                <w:szCs w:val="18"/>
              </w:rPr>
              <w:t>□撰写本病案报告的必要性</w:t>
            </w:r>
          </w:p>
          <w:p>
            <w:pPr>
              <w:rPr>
                <w:rFonts w:asciiTheme="minorEastAsia" w:hAnsiTheme="minorEastAsia" w:cstheme="minorEastAsia"/>
                <w:sz w:val="18"/>
                <w:szCs w:val="18"/>
              </w:rPr>
            </w:pPr>
            <w:r>
              <w:rPr>
                <w:rFonts w:hint="eastAsia" w:asciiTheme="minorEastAsia" w:hAnsiTheme="minorEastAsia" w:cstheme="minorEastAsia"/>
                <w:sz w:val="18"/>
                <w:szCs w:val="18"/>
              </w:rPr>
              <w:t>□本病例当前的诊疗标准以及本病例的贡献或特性，来源和出处可标注参考文献</w:t>
            </w:r>
          </w:p>
        </w:tc>
        <w:tc>
          <w:tcPr>
            <w:tcW w:w="4110" w:type="dxa"/>
          </w:tcPr>
          <w:p>
            <w:pPr>
              <w:tabs>
                <w:tab w:val="left" w:pos="3150"/>
              </w:tabs>
              <w:jc w:val="left"/>
              <w:rPr>
                <w:rFonts w:asciiTheme="minorEastAsia" w:hAnsiTheme="minorEastAsia" w:cstheme="minorEastAsia"/>
                <w:sz w:val="18"/>
                <w:szCs w:val="18"/>
              </w:rPr>
            </w:pPr>
            <w:r>
              <w:rPr>
                <w:rFonts w:hint="eastAsia" w:asciiTheme="minorEastAsia" w:hAnsiTheme="minorEastAsia" w:cstheme="minorEastAsia"/>
                <w:sz w:val="18"/>
                <w:szCs w:val="18"/>
              </w:rPr>
              <w:t>必填，200字以内，客观描述。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6" w:hRule="atLeast"/>
        </w:trPr>
        <w:tc>
          <w:tcPr>
            <w:tcW w:w="10201" w:type="dxa"/>
            <w:gridSpan w:val="3"/>
            <w:vAlign w:val="center"/>
          </w:tcPr>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1</w:t>
            </w:r>
            <w:r>
              <w:rPr>
                <w:rFonts w:asciiTheme="minorEastAsia" w:hAnsiTheme="minorEastAsia" w:cstheme="minorEastAsia"/>
                <w:b/>
                <w:bCs/>
                <w:sz w:val="18"/>
                <w:szCs w:val="18"/>
              </w:rPr>
              <w:t>.</w:t>
            </w:r>
            <w:r>
              <w:rPr>
                <w:rFonts w:hint="eastAsia" w:asciiTheme="minorEastAsia" w:hAnsiTheme="minorEastAsia" w:cstheme="minorEastAsia"/>
                <w:b/>
                <w:bCs/>
                <w:sz w:val="18"/>
                <w:szCs w:val="18"/>
              </w:rPr>
              <w:t>病例资料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129" w:type="dxa"/>
            <w:vAlign w:val="center"/>
          </w:tcPr>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 xml:space="preserve">1.1 </w:t>
            </w:r>
          </w:p>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 xml:space="preserve">S  （Subjective data   主观资料） </w:t>
            </w:r>
          </w:p>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 xml:space="preserve">   </w:t>
            </w:r>
          </w:p>
        </w:tc>
        <w:tc>
          <w:tcPr>
            <w:tcW w:w="4962" w:type="dxa"/>
          </w:tcPr>
          <w:p>
            <w:pPr>
              <w:rPr>
                <w:rFonts w:asciiTheme="minorEastAsia" w:hAnsiTheme="minorEastAsia" w:cstheme="minorEastAsia"/>
                <w:sz w:val="18"/>
                <w:szCs w:val="18"/>
              </w:rPr>
            </w:pPr>
            <w:r>
              <w:rPr>
                <w:rFonts w:hint="eastAsia" w:asciiTheme="minorEastAsia" w:hAnsiTheme="minorEastAsia" w:cstheme="minorEastAsia"/>
                <w:sz w:val="18"/>
                <w:szCs w:val="18"/>
              </w:rPr>
              <w:t>□患者人口学信息、病历号、出入院时间/接诊时间及其他</w:t>
            </w:r>
          </w:p>
          <w:p>
            <w:pPr>
              <w:rPr>
                <w:rFonts w:asciiTheme="minorEastAsia" w:hAnsiTheme="minorEastAsia" w:cstheme="minorEastAsia"/>
                <w:sz w:val="18"/>
                <w:szCs w:val="18"/>
              </w:rPr>
            </w:pPr>
            <w:r>
              <w:rPr>
                <w:rFonts w:hint="eastAsia" w:asciiTheme="minorEastAsia" w:hAnsiTheme="minorEastAsia" w:cstheme="minorEastAsia"/>
                <w:sz w:val="18"/>
                <w:szCs w:val="18"/>
              </w:rPr>
              <w:t>□主诉：促使患者本次就诊的主要症状</w:t>
            </w:r>
          </w:p>
          <w:p>
            <w:pPr>
              <w:rPr>
                <w:rFonts w:asciiTheme="minorEastAsia" w:hAnsiTheme="minorEastAsia" w:cstheme="minorEastAsia"/>
                <w:sz w:val="18"/>
                <w:szCs w:val="18"/>
              </w:rPr>
            </w:pPr>
            <w:r>
              <w:rPr>
                <w:rFonts w:hint="eastAsia" w:asciiTheme="minorEastAsia" w:hAnsiTheme="minorEastAsia" w:cstheme="minorEastAsia"/>
                <w:sz w:val="18"/>
                <w:szCs w:val="18"/>
              </w:rPr>
              <w:t>□现病史：按时间顺序、以时间轴为纲对本病例的主要症状和诊疗过程进行描述</w:t>
            </w:r>
          </w:p>
          <w:p>
            <w:pPr>
              <w:rPr>
                <w:rFonts w:asciiTheme="minorEastAsia" w:hAnsiTheme="minorEastAsia" w:cstheme="minorEastAsia"/>
                <w:sz w:val="18"/>
                <w:szCs w:val="18"/>
              </w:rPr>
            </w:pPr>
            <w:r>
              <w:rPr>
                <w:rFonts w:hint="eastAsia" w:asciiTheme="minorEastAsia" w:hAnsiTheme="minorEastAsia" w:cstheme="minorEastAsia"/>
                <w:sz w:val="18"/>
                <w:szCs w:val="18"/>
              </w:rPr>
              <w:t>□既往史：家族史，手术史，心理状况，遗传信息、流行病学史等，包括既往干预措施和结果</w:t>
            </w:r>
          </w:p>
          <w:p>
            <w:pPr>
              <w:rPr>
                <w:rFonts w:asciiTheme="minorEastAsia" w:hAnsiTheme="minorEastAsia" w:cstheme="minorEastAsia"/>
                <w:sz w:val="18"/>
                <w:szCs w:val="18"/>
              </w:rPr>
            </w:pPr>
            <w:r>
              <w:rPr>
                <w:rFonts w:hint="eastAsia" w:asciiTheme="minorEastAsia" w:hAnsiTheme="minorEastAsia" w:cstheme="minorEastAsia"/>
                <w:sz w:val="18"/>
                <w:szCs w:val="18"/>
              </w:rPr>
              <w:t>□生活习惯：生活方式</w:t>
            </w:r>
          </w:p>
        </w:tc>
        <w:tc>
          <w:tcPr>
            <w:tcW w:w="4110" w:type="dxa"/>
          </w:tcPr>
          <w:p>
            <w:pPr>
              <w:jc w:val="left"/>
              <w:rPr>
                <w:rFonts w:asciiTheme="minorEastAsia" w:hAnsiTheme="minorEastAsia" w:cstheme="minorEastAsia"/>
                <w:sz w:val="18"/>
                <w:szCs w:val="18"/>
              </w:rPr>
            </w:pPr>
            <w:r>
              <w:rPr>
                <w:rFonts w:hint="eastAsia" w:asciiTheme="minorEastAsia" w:hAnsiTheme="minorEastAsia" w:cstheme="minorEastAsia"/>
                <w:sz w:val="18"/>
                <w:szCs w:val="18"/>
              </w:rPr>
              <w:t>必填，不超过400字，详细、准确，可以辅助图、表，保护患者隐私，注意信息的时效性和完整性。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67" w:hRule="atLeast"/>
        </w:trPr>
        <w:tc>
          <w:tcPr>
            <w:tcW w:w="1129" w:type="dxa"/>
            <w:vAlign w:val="center"/>
          </w:tcPr>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 xml:space="preserve">1.2 </w:t>
            </w:r>
          </w:p>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O  （Objective data   客观资料）</w:t>
            </w:r>
          </w:p>
          <w:p>
            <w:pPr>
              <w:jc w:val="center"/>
              <w:rPr>
                <w:rFonts w:asciiTheme="minorEastAsia" w:hAnsiTheme="minorEastAsia" w:cstheme="minorEastAsia"/>
                <w:b/>
                <w:bCs/>
                <w:sz w:val="18"/>
                <w:szCs w:val="18"/>
              </w:rPr>
            </w:pPr>
          </w:p>
        </w:tc>
        <w:tc>
          <w:tcPr>
            <w:tcW w:w="4962" w:type="dxa"/>
          </w:tcPr>
          <w:p>
            <w:pPr>
              <w:rPr>
                <w:rFonts w:asciiTheme="minorEastAsia" w:hAnsiTheme="minorEastAsia" w:cstheme="minorEastAsia"/>
                <w:b/>
                <w:bCs/>
                <w:sz w:val="18"/>
                <w:szCs w:val="18"/>
              </w:rPr>
            </w:pPr>
            <w:r>
              <w:rPr>
                <w:rFonts w:asciiTheme="minorEastAsia" w:hAnsiTheme="minorEastAsia" w:cstheme="minorEastAsia"/>
                <w:b/>
                <w:bCs/>
                <w:sz w:val="18"/>
                <w:szCs w:val="18"/>
              </w:rPr>
              <w:t>1.2.1</w:t>
            </w:r>
            <w:r>
              <w:rPr>
                <w:rFonts w:hint="eastAsia" w:asciiTheme="minorEastAsia" w:hAnsiTheme="minorEastAsia" w:cstheme="minorEastAsia"/>
                <w:b/>
                <w:bCs/>
                <w:sz w:val="18"/>
                <w:szCs w:val="18"/>
              </w:rPr>
              <w:t>体格检查</w:t>
            </w:r>
          </w:p>
          <w:p>
            <w:pPr>
              <w:rPr>
                <w:rFonts w:asciiTheme="minorEastAsia" w:hAnsiTheme="minorEastAsia" w:cstheme="minorEastAsia"/>
                <w:sz w:val="18"/>
                <w:szCs w:val="18"/>
              </w:rPr>
            </w:pPr>
            <w:r>
              <w:rPr>
                <w:rFonts w:hint="eastAsia" w:asciiTheme="minorEastAsia" w:hAnsiTheme="minorEastAsia" w:cstheme="minorEastAsia"/>
                <w:sz w:val="18"/>
                <w:szCs w:val="18"/>
              </w:rPr>
              <w:t>□描述患者的体格检查发现</w:t>
            </w:r>
          </w:p>
          <w:p>
            <w:pPr>
              <w:rPr>
                <w:rFonts w:asciiTheme="minorEastAsia" w:hAnsiTheme="minorEastAsia" w:cstheme="minorEastAsia"/>
                <w:sz w:val="18"/>
                <w:szCs w:val="18"/>
              </w:rPr>
            </w:pPr>
            <w:r>
              <w:rPr>
                <w:rFonts w:hint="eastAsia" w:asciiTheme="minorEastAsia" w:hAnsiTheme="minorEastAsia" w:cstheme="minorEastAsia"/>
                <w:sz w:val="18"/>
                <w:szCs w:val="18"/>
              </w:rPr>
              <w:t>□西医表述（视、触、叩、听）</w:t>
            </w:r>
          </w:p>
          <w:p>
            <w:pPr>
              <w:rPr>
                <w:rFonts w:asciiTheme="minorEastAsia" w:hAnsiTheme="minorEastAsia" w:cstheme="minorEastAsia"/>
                <w:sz w:val="18"/>
                <w:szCs w:val="18"/>
              </w:rPr>
            </w:pPr>
            <w:r>
              <w:rPr>
                <w:rFonts w:hint="eastAsia" w:asciiTheme="minorEastAsia" w:hAnsiTheme="minorEastAsia" w:cstheme="minorEastAsia"/>
                <w:sz w:val="18"/>
                <w:szCs w:val="18"/>
              </w:rPr>
              <w:t>□中医表述（望、闻、切）（中医专业填写）</w:t>
            </w:r>
          </w:p>
          <w:p>
            <w:pPr>
              <w:rPr>
                <w:rFonts w:asciiTheme="minorEastAsia" w:hAnsiTheme="minorEastAsia" w:cstheme="minorEastAsia"/>
                <w:b/>
                <w:bCs/>
                <w:sz w:val="18"/>
                <w:szCs w:val="18"/>
              </w:rPr>
            </w:pPr>
            <w:r>
              <w:rPr>
                <w:rFonts w:hint="eastAsia" w:asciiTheme="minorEastAsia" w:hAnsiTheme="minorEastAsia" w:cstheme="minorEastAsia"/>
                <w:b/>
                <w:bCs/>
                <w:sz w:val="18"/>
                <w:szCs w:val="18"/>
              </w:rPr>
              <w:t>1</w:t>
            </w:r>
            <w:r>
              <w:rPr>
                <w:rFonts w:asciiTheme="minorEastAsia" w:hAnsiTheme="minorEastAsia" w:cstheme="minorEastAsia"/>
                <w:b/>
                <w:bCs/>
                <w:sz w:val="18"/>
                <w:szCs w:val="18"/>
              </w:rPr>
              <w:t>.2.2</w:t>
            </w:r>
            <w:r>
              <w:rPr>
                <w:rFonts w:hint="eastAsia" w:asciiTheme="minorEastAsia" w:hAnsiTheme="minorEastAsia" w:cstheme="minorEastAsia"/>
                <w:b/>
                <w:bCs/>
                <w:sz w:val="18"/>
                <w:szCs w:val="18"/>
              </w:rPr>
              <w:t>辅助检查</w:t>
            </w:r>
          </w:p>
          <w:p>
            <w:pPr>
              <w:rPr>
                <w:rFonts w:asciiTheme="minorEastAsia" w:hAnsiTheme="minorEastAsia" w:cstheme="minorEastAsia"/>
                <w:sz w:val="18"/>
                <w:szCs w:val="18"/>
              </w:rPr>
            </w:pPr>
            <w:r>
              <w:rPr>
                <w:rFonts w:hint="eastAsia" w:asciiTheme="minorEastAsia" w:hAnsiTheme="minorEastAsia" w:cstheme="minorEastAsia"/>
                <w:sz w:val="18"/>
                <w:szCs w:val="18"/>
              </w:rPr>
              <w:t>□实验室检查、影像学检查等结果</w:t>
            </w:r>
          </w:p>
          <w:p>
            <w:pPr>
              <w:rPr>
                <w:rFonts w:asciiTheme="minorEastAsia" w:hAnsiTheme="minorEastAsia" w:cstheme="minorEastAsia"/>
                <w:b/>
                <w:sz w:val="18"/>
                <w:szCs w:val="18"/>
              </w:rPr>
            </w:pPr>
            <w:r>
              <w:rPr>
                <w:rFonts w:asciiTheme="minorEastAsia" w:hAnsiTheme="minorEastAsia" w:cstheme="minorEastAsia"/>
                <w:b/>
                <w:sz w:val="18"/>
                <w:szCs w:val="18"/>
              </w:rPr>
              <w:t>1.2.3</w:t>
            </w:r>
            <w:r>
              <w:rPr>
                <w:rFonts w:hint="eastAsia" w:asciiTheme="minorEastAsia" w:hAnsiTheme="minorEastAsia" w:cstheme="minorEastAsia"/>
                <w:b/>
                <w:sz w:val="18"/>
                <w:szCs w:val="18"/>
              </w:rPr>
              <w:t>评估内容</w:t>
            </w:r>
          </w:p>
          <w:p>
            <w:pPr>
              <w:rPr>
                <w:rFonts w:asciiTheme="minorEastAsia" w:hAnsiTheme="minorEastAsia" w:cstheme="minorEastAsia"/>
                <w:sz w:val="18"/>
                <w:szCs w:val="18"/>
              </w:rPr>
            </w:pPr>
            <w:r>
              <w:rPr>
                <w:rFonts w:hint="eastAsia" w:asciiTheme="minorEastAsia" w:hAnsiTheme="minorEastAsia" w:cstheme="minorEastAsia"/>
                <w:sz w:val="18"/>
                <w:szCs w:val="18"/>
              </w:rPr>
              <w:t>□相应的评估内容，及其对应的临床测量量表（公认的量表名称、量表测量数值和结果）</w:t>
            </w:r>
          </w:p>
        </w:tc>
        <w:tc>
          <w:tcPr>
            <w:tcW w:w="4110" w:type="dxa"/>
          </w:tcPr>
          <w:p>
            <w:pPr>
              <w:jc w:val="left"/>
              <w:rPr>
                <w:rFonts w:asciiTheme="minorEastAsia" w:hAnsiTheme="minorEastAsia" w:cstheme="minorEastAsia"/>
                <w:sz w:val="18"/>
                <w:szCs w:val="18"/>
              </w:rPr>
            </w:pPr>
            <w:r>
              <w:rPr>
                <w:rFonts w:hint="eastAsia" w:asciiTheme="minorEastAsia" w:hAnsiTheme="minorEastAsia" w:cstheme="minorEastAsia"/>
                <w:sz w:val="18"/>
                <w:szCs w:val="18"/>
              </w:rPr>
              <w:t>必填，不超过</w:t>
            </w:r>
            <w:r>
              <w:rPr>
                <w:rFonts w:asciiTheme="minorEastAsia" w:hAnsiTheme="minorEastAsia" w:cstheme="minorEastAsia"/>
                <w:sz w:val="18"/>
                <w:szCs w:val="18"/>
              </w:rPr>
              <w:t>400</w:t>
            </w:r>
            <w:r>
              <w:rPr>
                <w:rFonts w:hint="eastAsia" w:asciiTheme="minorEastAsia" w:hAnsiTheme="minorEastAsia" w:cstheme="minorEastAsia"/>
                <w:sz w:val="18"/>
                <w:szCs w:val="18"/>
              </w:rPr>
              <w:t>字，阳性发现和重要的阴性体征,重要辅助检查结果和量表。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1129" w:type="dxa"/>
            <w:vAlign w:val="center"/>
          </w:tcPr>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1</w:t>
            </w:r>
            <w:r>
              <w:rPr>
                <w:rFonts w:asciiTheme="minorEastAsia" w:hAnsiTheme="minorEastAsia" w:cstheme="minorEastAsia"/>
                <w:b/>
                <w:bCs/>
                <w:sz w:val="18"/>
                <w:szCs w:val="18"/>
              </w:rPr>
              <w:t>.3</w:t>
            </w:r>
          </w:p>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 xml:space="preserve">A  （Assesment    对健康问题的评估）  </w:t>
            </w:r>
          </w:p>
        </w:tc>
        <w:tc>
          <w:tcPr>
            <w:tcW w:w="4962" w:type="dxa"/>
          </w:tcPr>
          <w:p>
            <w:pPr>
              <w:rPr>
                <w:rFonts w:asciiTheme="minorEastAsia" w:hAnsiTheme="minorEastAsia" w:cstheme="minorEastAsia"/>
                <w:b/>
                <w:sz w:val="18"/>
                <w:szCs w:val="18"/>
              </w:rPr>
            </w:pPr>
            <w:r>
              <w:rPr>
                <w:rFonts w:asciiTheme="minorEastAsia" w:hAnsiTheme="minorEastAsia" w:cstheme="minorEastAsia"/>
                <w:b/>
                <w:sz w:val="18"/>
                <w:szCs w:val="18"/>
              </w:rPr>
              <w:t>1.3.1</w:t>
            </w:r>
            <w:r>
              <w:rPr>
                <w:rFonts w:hint="eastAsia" w:asciiTheme="minorEastAsia" w:hAnsiTheme="minorEastAsia" w:cstheme="minorEastAsia"/>
                <w:b/>
                <w:sz w:val="18"/>
                <w:szCs w:val="18"/>
              </w:rPr>
              <w:t>初步诊断</w:t>
            </w:r>
          </w:p>
          <w:p>
            <w:pPr>
              <w:rPr>
                <w:rFonts w:asciiTheme="minorEastAsia" w:hAnsiTheme="minorEastAsia" w:cstheme="minorEastAsia"/>
                <w:sz w:val="18"/>
                <w:szCs w:val="18"/>
              </w:rPr>
            </w:pPr>
            <w:r>
              <w:rPr>
                <w:rFonts w:hint="eastAsia" w:asciiTheme="minorEastAsia" w:hAnsiTheme="minorEastAsia" w:cstheme="minorEastAsia"/>
                <w:sz w:val="18"/>
                <w:szCs w:val="18"/>
              </w:rPr>
              <w:t>□诊断依据及方法：包括实验室检查，影像学检查等</w:t>
            </w:r>
          </w:p>
          <w:p>
            <w:pPr>
              <w:rPr>
                <w:rFonts w:asciiTheme="minorEastAsia" w:hAnsiTheme="minorEastAsia" w:cstheme="minorEastAsia"/>
                <w:b/>
                <w:sz w:val="18"/>
                <w:szCs w:val="18"/>
              </w:rPr>
            </w:pPr>
            <w:r>
              <w:rPr>
                <w:rFonts w:asciiTheme="minorEastAsia" w:hAnsiTheme="minorEastAsia" w:cstheme="minorEastAsia"/>
                <w:b/>
                <w:sz w:val="18"/>
                <w:szCs w:val="18"/>
              </w:rPr>
              <w:t>1.3.2</w:t>
            </w:r>
            <w:r>
              <w:rPr>
                <w:rFonts w:hint="eastAsia" w:asciiTheme="minorEastAsia" w:hAnsiTheme="minorEastAsia" w:cstheme="minorEastAsia"/>
                <w:b/>
                <w:sz w:val="18"/>
                <w:szCs w:val="18"/>
              </w:rPr>
              <w:t>鉴别诊断</w:t>
            </w:r>
          </w:p>
          <w:p>
            <w:pPr>
              <w:rPr>
                <w:rFonts w:asciiTheme="minorEastAsia" w:hAnsiTheme="minorEastAsia" w:cstheme="minorEastAsia"/>
                <w:sz w:val="18"/>
                <w:szCs w:val="18"/>
              </w:rPr>
            </w:pPr>
            <w:r>
              <w:rPr>
                <w:rFonts w:hint="eastAsia" w:asciiTheme="minorEastAsia" w:hAnsiTheme="minorEastAsia" w:cstheme="minorEastAsia"/>
                <w:sz w:val="18"/>
                <w:szCs w:val="18"/>
              </w:rPr>
              <w:t>□诊断推理：包括鉴别诊断以及其他的诊断</w:t>
            </w:r>
          </w:p>
          <w:p>
            <w:pPr>
              <w:rPr>
                <w:rFonts w:asciiTheme="minorEastAsia" w:hAnsiTheme="minorEastAsia" w:cstheme="minorEastAsia"/>
                <w:b/>
                <w:sz w:val="18"/>
                <w:szCs w:val="18"/>
              </w:rPr>
            </w:pPr>
            <w:r>
              <w:rPr>
                <w:rFonts w:hint="eastAsia" w:asciiTheme="minorEastAsia" w:hAnsiTheme="minorEastAsia" w:cstheme="minorEastAsia"/>
                <w:b/>
                <w:sz w:val="18"/>
                <w:szCs w:val="18"/>
              </w:rPr>
              <w:t>1</w:t>
            </w:r>
            <w:r>
              <w:rPr>
                <w:rFonts w:asciiTheme="minorEastAsia" w:hAnsiTheme="minorEastAsia" w:cstheme="minorEastAsia"/>
                <w:b/>
                <w:sz w:val="18"/>
                <w:szCs w:val="18"/>
              </w:rPr>
              <w:t>.3.3</w:t>
            </w:r>
            <w:r>
              <w:rPr>
                <w:rFonts w:hint="eastAsia" w:asciiTheme="minorEastAsia" w:hAnsiTheme="minorEastAsia" w:cstheme="minorEastAsia"/>
                <w:b/>
                <w:sz w:val="18"/>
                <w:szCs w:val="18"/>
              </w:rPr>
              <w:t xml:space="preserve">问题的轻重程度及预后判断    </w:t>
            </w:r>
          </w:p>
          <w:p>
            <w:pPr>
              <w:rPr>
                <w:rFonts w:asciiTheme="minorEastAsia" w:hAnsiTheme="minorEastAsia" w:cstheme="minorEastAsia"/>
                <w:sz w:val="18"/>
                <w:szCs w:val="18"/>
              </w:rPr>
            </w:pPr>
            <w:r>
              <w:rPr>
                <w:rFonts w:hint="eastAsia" w:asciiTheme="minorEastAsia" w:hAnsiTheme="minorEastAsia" w:cstheme="minorEastAsia"/>
                <w:sz w:val="18"/>
                <w:szCs w:val="18"/>
              </w:rPr>
              <w:t>□相关预后的判别与特征（如适用）</w:t>
            </w:r>
          </w:p>
          <w:p>
            <w:pPr>
              <w:rPr>
                <w:rFonts w:asciiTheme="minorEastAsia" w:hAnsiTheme="minorEastAsia" w:cstheme="minorEastAsia"/>
                <w:b/>
                <w:sz w:val="18"/>
                <w:szCs w:val="18"/>
              </w:rPr>
            </w:pPr>
            <w:r>
              <w:rPr>
                <w:rFonts w:hint="eastAsia" w:asciiTheme="minorEastAsia" w:hAnsiTheme="minorEastAsia" w:cstheme="minorEastAsia"/>
                <w:b/>
                <w:sz w:val="18"/>
                <w:szCs w:val="18"/>
              </w:rPr>
              <w:t>1</w:t>
            </w:r>
            <w:r>
              <w:rPr>
                <w:rFonts w:asciiTheme="minorEastAsia" w:hAnsiTheme="minorEastAsia" w:cstheme="minorEastAsia"/>
                <w:b/>
                <w:sz w:val="18"/>
                <w:szCs w:val="18"/>
              </w:rPr>
              <w:t>.3.4</w:t>
            </w:r>
            <w:r>
              <w:rPr>
                <w:rFonts w:hint="eastAsia" w:asciiTheme="minorEastAsia" w:hAnsiTheme="minorEastAsia" w:cstheme="minorEastAsia"/>
                <w:b/>
                <w:sz w:val="18"/>
                <w:szCs w:val="18"/>
              </w:rPr>
              <w:t xml:space="preserve">诊疗管理流程  </w:t>
            </w:r>
          </w:p>
          <w:p>
            <w:pPr>
              <w:rPr>
                <w:rFonts w:asciiTheme="minorEastAsia" w:hAnsiTheme="minorEastAsia" w:cstheme="minorEastAsia"/>
                <w:sz w:val="18"/>
                <w:szCs w:val="18"/>
              </w:rPr>
            </w:pPr>
            <w:r>
              <w:rPr>
                <w:rFonts w:hint="eastAsia" w:asciiTheme="minorEastAsia" w:hAnsiTheme="minorEastAsia" w:cstheme="minorEastAsia"/>
                <w:sz w:val="18"/>
                <w:szCs w:val="18"/>
              </w:rPr>
              <w:t xml:space="preserve">□诊疗管理流程（附流程图/图片）  </w:t>
            </w:r>
          </w:p>
        </w:tc>
        <w:tc>
          <w:tcPr>
            <w:tcW w:w="4110" w:type="dxa"/>
          </w:tcPr>
          <w:p>
            <w:pPr>
              <w:jc w:val="left"/>
              <w:rPr>
                <w:rFonts w:asciiTheme="minorEastAsia" w:hAnsiTheme="minorEastAsia" w:cstheme="minorEastAsia"/>
                <w:sz w:val="18"/>
                <w:szCs w:val="18"/>
              </w:rPr>
            </w:pPr>
            <w:r>
              <w:rPr>
                <w:rFonts w:hint="eastAsia" w:asciiTheme="minorEastAsia" w:hAnsiTheme="minorEastAsia" w:cstheme="minorEastAsia"/>
                <w:sz w:val="18"/>
                <w:szCs w:val="18"/>
              </w:rPr>
              <w:t>必填，不超过400字，详细说明诊断依据和鉴别诊断过程，体现诊断过程中针对难点的解决之道，通过科学性和逻辑性体现诊断技术水平。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trPr>
        <w:tc>
          <w:tcPr>
            <w:tcW w:w="1129" w:type="dxa"/>
            <w:vAlign w:val="center"/>
          </w:tcPr>
          <w:p>
            <w:pPr>
              <w:jc w:val="center"/>
              <w:rPr>
                <w:rFonts w:asciiTheme="minorEastAsia" w:hAnsiTheme="minorEastAsia" w:cstheme="minorEastAsia"/>
                <w:b/>
                <w:bCs/>
                <w:sz w:val="18"/>
                <w:szCs w:val="18"/>
              </w:rPr>
            </w:pPr>
            <w:r>
              <w:rPr>
                <w:rFonts w:asciiTheme="minorEastAsia" w:hAnsiTheme="minorEastAsia" w:cstheme="minorEastAsia"/>
                <w:b/>
                <w:bCs/>
                <w:sz w:val="18"/>
                <w:szCs w:val="18"/>
              </w:rPr>
              <w:t xml:space="preserve">1.4 </w:t>
            </w:r>
          </w:p>
          <w:p>
            <w:pPr>
              <w:jc w:val="center"/>
              <w:rPr>
                <w:rFonts w:asciiTheme="minorEastAsia" w:hAnsiTheme="minorEastAsia" w:cstheme="minorEastAsia"/>
                <w:b/>
                <w:bCs/>
                <w:sz w:val="18"/>
                <w:szCs w:val="18"/>
              </w:rPr>
            </w:pPr>
            <w:r>
              <w:rPr>
                <w:rFonts w:hint="eastAsia" w:asciiTheme="minorEastAsia" w:hAnsiTheme="minorEastAsia" w:cstheme="minorEastAsia"/>
                <w:b/>
                <w:bCs/>
                <w:sz w:val="18"/>
                <w:szCs w:val="18"/>
              </w:rPr>
              <w:t xml:space="preserve">P  （Plan    对问题的处理计划）     </w:t>
            </w:r>
          </w:p>
        </w:tc>
        <w:tc>
          <w:tcPr>
            <w:tcW w:w="4962" w:type="dxa"/>
          </w:tcPr>
          <w:p>
            <w:pPr>
              <w:rPr>
                <w:rFonts w:asciiTheme="minorEastAsia" w:hAnsiTheme="minorEastAsia" w:cstheme="minorEastAsia"/>
                <w:sz w:val="18"/>
                <w:szCs w:val="18"/>
              </w:rPr>
            </w:pPr>
            <w:r>
              <w:rPr>
                <w:rFonts w:hint="eastAsia" w:asciiTheme="minorEastAsia" w:hAnsiTheme="minorEastAsia" w:cstheme="minorEastAsia"/>
                <w:sz w:val="18"/>
                <w:szCs w:val="18"/>
              </w:rPr>
              <w:t>□检查计划</w:t>
            </w:r>
          </w:p>
          <w:p>
            <w:pPr>
              <w:rPr>
                <w:rFonts w:asciiTheme="minorEastAsia" w:hAnsiTheme="minorEastAsia" w:cstheme="minorEastAsia"/>
                <w:sz w:val="18"/>
                <w:szCs w:val="18"/>
              </w:rPr>
            </w:pPr>
            <w:r>
              <w:rPr>
                <w:rFonts w:hint="eastAsia" w:asciiTheme="minorEastAsia" w:hAnsiTheme="minorEastAsia" w:cstheme="minorEastAsia"/>
                <w:sz w:val="18"/>
                <w:szCs w:val="18"/>
              </w:rPr>
              <w:t>□治疗计划，包括</w:t>
            </w:r>
            <w:r>
              <w:rPr>
                <w:rFonts w:asciiTheme="minorEastAsia" w:hAnsiTheme="minorEastAsia" w:cstheme="minorEastAsia"/>
                <w:sz w:val="18"/>
                <w:szCs w:val="18"/>
              </w:rPr>
              <w:t>药物治疗</w:t>
            </w:r>
            <w:r>
              <w:rPr>
                <w:rFonts w:hint="eastAsia" w:asciiTheme="minorEastAsia" w:hAnsiTheme="minorEastAsia" w:cstheme="minorEastAsia"/>
                <w:sz w:val="18"/>
                <w:szCs w:val="18"/>
              </w:rPr>
              <w:t>和</w:t>
            </w:r>
            <w:r>
              <w:rPr>
                <w:rFonts w:asciiTheme="minorEastAsia" w:hAnsiTheme="minorEastAsia" w:cstheme="minorEastAsia"/>
                <w:sz w:val="18"/>
                <w:szCs w:val="18"/>
              </w:rPr>
              <w:t>非药物治疗</w:t>
            </w:r>
          </w:p>
          <w:p>
            <w:pPr>
              <w:rPr>
                <w:rFonts w:asciiTheme="minorEastAsia" w:hAnsiTheme="minorEastAsia" w:cstheme="minorEastAsia"/>
                <w:sz w:val="18"/>
                <w:szCs w:val="18"/>
              </w:rPr>
            </w:pPr>
            <w:r>
              <w:rPr>
                <w:rFonts w:hint="eastAsia" w:asciiTheme="minorEastAsia" w:hAnsiTheme="minorEastAsia" w:cstheme="minorEastAsia"/>
                <w:sz w:val="18"/>
                <w:szCs w:val="18"/>
              </w:rPr>
              <w:t>□转诊标准</w:t>
            </w:r>
          </w:p>
          <w:p>
            <w:pPr>
              <w:rPr>
                <w:rFonts w:asciiTheme="minorEastAsia" w:hAnsiTheme="minorEastAsia" w:cstheme="minorEastAsia"/>
                <w:sz w:val="18"/>
                <w:szCs w:val="18"/>
              </w:rPr>
            </w:pPr>
          </w:p>
        </w:tc>
        <w:tc>
          <w:tcPr>
            <w:tcW w:w="4110" w:type="dxa"/>
          </w:tcPr>
          <w:p>
            <w:pPr>
              <w:jc w:val="left"/>
              <w:rPr>
                <w:rFonts w:asciiTheme="minorEastAsia" w:hAnsiTheme="minorEastAsia" w:cstheme="minorEastAsia"/>
                <w:sz w:val="18"/>
                <w:szCs w:val="18"/>
              </w:rPr>
            </w:pPr>
            <w:r>
              <w:rPr>
                <w:rFonts w:hint="eastAsia" w:asciiTheme="minorEastAsia" w:hAnsiTheme="minorEastAsia" w:cstheme="minorEastAsia"/>
                <w:sz w:val="18"/>
                <w:szCs w:val="18"/>
              </w:rPr>
              <w:t>必填，不超过400字。详细说明治疗的合理性/先进性和有效性，体现诊疗过程中针对难点的解决之道，通过科学性和逻辑性体现治疗技术水平。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0" w:hRule="atLeast"/>
        </w:trPr>
        <w:tc>
          <w:tcPr>
            <w:tcW w:w="10201" w:type="dxa"/>
            <w:gridSpan w:val="3"/>
            <w:vAlign w:val="center"/>
          </w:tcPr>
          <w:p>
            <w:pPr>
              <w:jc w:val="center"/>
              <w:rPr>
                <w:rFonts w:asciiTheme="minorEastAsia" w:hAnsiTheme="minorEastAsia" w:cstheme="minorEastAsia"/>
                <w:b/>
                <w:sz w:val="18"/>
                <w:szCs w:val="18"/>
              </w:rPr>
            </w:pPr>
            <w:r>
              <w:rPr>
                <w:rFonts w:hint="eastAsia" w:asciiTheme="minorEastAsia" w:hAnsiTheme="minorEastAsia" w:cstheme="minorEastAsia"/>
                <w:b/>
                <w:sz w:val="18"/>
                <w:szCs w:val="18"/>
              </w:rPr>
              <w:t>2</w:t>
            </w:r>
            <w:r>
              <w:rPr>
                <w:rFonts w:asciiTheme="minorEastAsia" w:hAnsiTheme="minorEastAsia" w:cstheme="minorEastAsia"/>
                <w:b/>
                <w:sz w:val="18"/>
                <w:szCs w:val="18"/>
              </w:rPr>
              <w:t>.</w:t>
            </w:r>
            <w:r>
              <w:rPr>
                <w:rFonts w:hint="eastAsia" w:asciiTheme="minorEastAsia" w:hAnsiTheme="minorEastAsia" w:cstheme="minorEastAsia"/>
                <w:b/>
                <w:sz w:val="18"/>
                <w:szCs w:val="18"/>
              </w:rPr>
              <w:t>病例的主要问题及分析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52" w:hRule="atLeast"/>
        </w:trPr>
        <w:tc>
          <w:tcPr>
            <w:tcW w:w="1129" w:type="dxa"/>
            <w:vAlign w:val="center"/>
          </w:tcPr>
          <w:p>
            <w:pPr>
              <w:jc w:val="center"/>
              <w:rPr>
                <w:rFonts w:asciiTheme="minorEastAsia" w:hAnsiTheme="minorEastAsia" w:cstheme="minorEastAsia"/>
                <w:b/>
                <w:bCs/>
                <w:sz w:val="18"/>
                <w:szCs w:val="18"/>
              </w:rPr>
            </w:pPr>
            <w:r>
              <w:rPr>
                <w:rFonts w:hint="eastAsia" w:asciiTheme="minorEastAsia" w:hAnsiTheme="minorEastAsia" w:cstheme="minorEastAsia"/>
                <w:b/>
                <w:sz w:val="18"/>
                <w:szCs w:val="18"/>
              </w:rPr>
              <w:t>2病例的主要问题及分析</w:t>
            </w:r>
          </w:p>
        </w:tc>
        <w:tc>
          <w:tcPr>
            <w:tcW w:w="4962" w:type="dxa"/>
          </w:tcPr>
          <w:p>
            <w:pPr>
              <w:rPr>
                <w:rFonts w:asciiTheme="minorEastAsia" w:hAnsiTheme="minorEastAsia" w:cstheme="minorEastAsia"/>
                <w:sz w:val="18"/>
                <w:szCs w:val="18"/>
              </w:rPr>
            </w:pPr>
            <w:r>
              <w:rPr>
                <w:rFonts w:hint="eastAsia" w:asciiTheme="minorEastAsia" w:hAnsiTheme="minorEastAsia" w:cstheme="minorEastAsia"/>
                <w:sz w:val="18"/>
                <w:szCs w:val="18"/>
              </w:rPr>
              <w:t>□主要问题</w:t>
            </w:r>
          </w:p>
          <w:p>
            <w:pPr>
              <w:rPr>
                <w:rFonts w:asciiTheme="minorEastAsia" w:hAnsiTheme="minorEastAsia" w:cstheme="minorEastAsia"/>
                <w:sz w:val="18"/>
                <w:szCs w:val="18"/>
              </w:rPr>
            </w:pPr>
            <w:r>
              <w:rPr>
                <w:rFonts w:hint="eastAsia" w:asciiTheme="minorEastAsia" w:hAnsiTheme="minorEastAsia" w:cstheme="minorEastAsia"/>
                <w:sz w:val="18"/>
                <w:szCs w:val="18"/>
              </w:rPr>
              <w:t>□次要问题</w:t>
            </w:r>
          </w:p>
          <w:p>
            <w:pPr>
              <w:rPr>
                <w:rFonts w:asciiTheme="minorEastAsia" w:hAnsiTheme="minorEastAsia" w:cstheme="minorEastAsia"/>
                <w:sz w:val="18"/>
                <w:szCs w:val="18"/>
              </w:rPr>
            </w:pPr>
            <w:r>
              <w:rPr>
                <w:rFonts w:hint="eastAsia" w:asciiTheme="minorEastAsia" w:hAnsiTheme="minorEastAsia" w:cstheme="minorEastAsia"/>
                <w:sz w:val="18"/>
                <w:szCs w:val="18"/>
              </w:rPr>
              <w:t xml:space="preserve">□存在的问题分析及依据  </w:t>
            </w:r>
          </w:p>
        </w:tc>
        <w:tc>
          <w:tcPr>
            <w:tcW w:w="4110" w:type="dxa"/>
          </w:tcPr>
          <w:p>
            <w:pPr>
              <w:jc w:val="left"/>
              <w:rPr>
                <w:rFonts w:asciiTheme="minorEastAsia" w:hAnsiTheme="minorEastAsia" w:cstheme="minorEastAsia"/>
                <w:sz w:val="18"/>
                <w:szCs w:val="18"/>
              </w:rPr>
            </w:pPr>
            <w:r>
              <w:rPr>
                <w:rFonts w:hint="eastAsia" w:asciiTheme="minorEastAsia" w:hAnsiTheme="minorEastAsia" w:cstheme="minorEastAsia"/>
                <w:sz w:val="18"/>
                <w:szCs w:val="18"/>
              </w:rPr>
              <w:t>必填，不超过300字，可逐层进行分析；依据可引用教材、指南、专家共识等，简要写出相应的病理变化。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9" w:hRule="atLeast"/>
        </w:trPr>
        <w:tc>
          <w:tcPr>
            <w:tcW w:w="10201" w:type="dxa"/>
            <w:gridSpan w:val="3"/>
            <w:vAlign w:val="center"/>
          </w:tcPr>
          <w:p>
            <w:pPr>
              <w:jc w:val="center"/>
              <w:rPr>
                <w:rFonts w:asciiTheme="minorEastAsia" w:hAnsiTheme="minorEastAsia" w:cstheme="minorEastAsia"/>
                <w:b/>
                <w:sz w:val="18"/>
                <w:szCs w:val="18"/>
              </w:rPr>
            </w:pPr>
            <w:r>
              <w:rPr>
                <w:rFonts w:hint="eastAsia" w:asciiTheme="minorEastAsia" w:hAnsiTheme="minorEastAsia" w:cstheme="minorEastAsia"/>
                <w:b/>
                <w:sz w:val="18"/>
                <w:szCs w:val="18"/>
              </w:rPr>
              <w:t>3</w:t>
            </w:r>
            <w:r>
              <w:rPr>
                <w:rFonts w:asciiTheme="minorEastAsia" w:hAnsiTheme="minorEastAsia" w:cstheme="minorEastAsia"/>
                <w:b/>
                <w:sz w:val="18"/>
                <w:szCs w:val="18"/>
              </w:rPr>
              <w:t>.</w:t>
            </w:r>
            <w:r>
              <w:rPr>
                <w:rFonts w:hint="eastAsia" w:asciiTheme="minorEastAsia" w:hAnsiTheme="minorEastAsia" w:cstheme="minorEastAsia"/>
                <w:b/>
                <w:sz w:val="18"/>
                <w:szCs w:val="18"/>
              </w:rPr>
              <w:t>随访记录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22" w:hRule="atLeast"/>
        </w:trPr>
        <w:tc>
          <w:tcPr>
            <w:tcW w:w="1129" w:type="dxa"/>
            <w:vAlign w:val="center"/>
          </w:tcPr>
          <w:p>
            <w:pPr>
              <w:rPr>
                <w:rFonts w:asciiTheme="minorEastAsia" w:hAnsiTheme="minorEastAsia" w:cstheme="minorEastAsia"/>
                <w:b/>
                <w:bCs/>
                <w:sz w:val="18"/>
                <w:szCs w:val="18"/>
              </w:rPr>
            </w:pPr>
            <w:r>
              <w:rPr>
                <w:rFonts w:hint="eastAsia" w:asciiTheme="minorEastAsia" w:hAnsiTheme="minorEastAsia" w:cstheme="minorEastAsia"/>
                <w:b/>
                <w:bCs/>
                <w:sz w:val="18"/>
                <w:szCs w:val="18"/>
              </w:rPr>
              <w:t xml:space="preserve">3随访记录   </w:t>
            </w:r>
          </w:p>
        </w:tc>
        <w:tc>
          <w:tcPr>
            <w:tcW w:w="4962" w:type="dxa"/>
          </w:tcPr>
          <w:p>
            <w:pPr>
              <w:rPr>
                <w:rFonts w:asciiTheme="minorEastAsia" w:hAnsiTheme="minorEastAsia" w:cstheme="minorEastAsia"/>
                <w:sz w:val="18"/>
                <w:szCs w:val="18"/>
              </w:rPr>
            </w:pPr>
            <w:r>
              <w:rPr>
                <w:rFonts w:hint="eastAsia" w:asciiTheme="minorEastAsia" w:hAnsiTheme="minorEastAsia" w:cstheme="minorEastAsia"/>
                <w:sz w:val="18"/>
                <w:szCs w:val="18"/>
              </w:rPr>
              <w:t>□随访时间</w:t>
            </w:r>
          </w:p>
          <w:p>
            <w:pPr>
              <w:rPr>
                <w:rFonts w:asciiTheme="minorEastAsia" w:hAnsiTheme="minorEastAsia" w:cstheme="minorEastAsia"/>
                <w:sz w:val="18"/>
                <w:szCs w:val="18"/>
              </w:rPr>
            </w:pPr>
            <w:r>
              <w:rPr>
                <w:rFonts w:hint="eastAsia" w:asciiTheme="minorEastAsia" w:hAnsiTheme="minorEastAsia" w:cstheme="minorEastAsia"/>
                <w:sz w:val="18"/>
                <w:szCs w:val="18"/>
              </w:rPr>
              <w:t>□不良反应和意外事件</w:t>
            </w:r>
          </w:p>
          <w:p>
            <w:pPr>
              <w:rPr>
                <w:rFonts w:asciiTheme="minorEastAsia" w:hAnsiTheme="minorEastAsia" w:cstheme="minorEastAsia"/>
                <w:sz w:val="18"/>
                <w:szCs w:val="18"/>
              </w:rPr>
            </w:pPr>
            <w:r>
              <w:rPr>
                <w:rFonts w:hint="eastAsia" w:asciiTheme="minorEastAsia" w:hAnsiTheme="minorEastAsia" w:cstheme="minorEastAsia"/>
                <w:sz w:val="18"/>
                <w:szCs w:val="18"/>
              </w:rPr>
              <w:t>□重要的随访结果、化验检查数据等</w:t>
            </w:r>
          </w:p>
          <w:p>
            <w:pPr>
              <w:rPr>
                <w:rFonts w:asciiTheme="minorEastAsia" w:hAnsiTheme="minorEastAsia" w:cstheme="minorEastAsia"/>
                <w:sz w:val="18"/>
                <w:szCs w:val="18"/>
              </w:rPr>
            </w:pPr>
            <w:r>
              <w:rPr>
                <w:rFonts w:hint="eastAsia" w:asciiTheme="minorEastAsia" w:hAnsiTheme="minorEastAsia" w:cstheme="minorEastAsia"/>
                <w:sz w:val="18"/>
                <w:szCs w:val="18"/>
              </w:rPr>
              <w:t>□患者转归</w:t>
            </w:r>
          </w:p>
          <w:p>
            <w:pPr>
              <w:rPr>
                <w:rFonts w:asciiTheme="minorEastAsia" w:hAnsiTheme="minorEastAsia" w:cstheme="minorEastAsia"/>
                <w:sz w:val="18"/>
                <w:szCs w:val="18"/>
              </w:rPr>
            </w:pPr>
            <w:r>
              <w:rPr>
                <w:rFonts w:hint="eastAsia" w:asciiTheme="minorEastAsia" w:hAnsiTheme="minorEastAsia" w:cstheme="minorEastAsia"/>
                <w:sz w:val="18"/>
                <w:szCs w:val="18"/>
              </w:rPr>
              <w:t>□</w:t>
            </w:r>
            <w:r>
              <w:rPr>
                <w:rFonts w:hint="eastAsia" w:asciiTheme="minorEastAsia" w:hAnsiTheme="minorEastAsia" w:cstheme="minorEastAsia"/>
                <w:bCs/>
                <w:sz w:val="18"/>
                <w:szCs w:val="18"/>
              </w:rPr>
              <w:t>健康教育、下次就诊的问诊重点</w:t>
            </w:r>
          </w:p>
        </w:tc>
        <w:tc>
          <w:tcPr>
            <w:tcW w:w="4110" w:type="dxa"/>
          </w:tcPr>
          <w:p>
            <w:pPr>
              <w:ind w:right="-4"/>
              <w:jc w:val="left"/>
              <w:rPr>
                <w:rFonts w:asciiTheme="minorEastAsia" w:hAnsiTheme="minorEastAsia" w:cstheme="minorEastAsia"/>
                <w:sz w:val="18"/>
                <w:szCs w:val="18"/>
              </w:rPr>
            </w:pPr>
            <w:r>
              <w:rPr>
                <w:rFonts w:hint="eastAsia" w:asciiTheme="minorEastAsia" w:hAnsiTheme="minorEastAsia" w:cstheme="minorEastAsia"/>
                <w:sz w:val="18"/>
                <w:szCs w:val="18"/>
              </w:rPr>
              <w:t>必填，不超过300字，可以图表辅助。清晰说明治疗结果和患者后续情况，提供长期观察数据。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7" w:hRule="atLeast"/>
        </w:trPr>
        <w:tc>
          <w:tcPr>
            <w:tcW w:w="10201" w:type="dxa"/>
            <w:gridSpan w:val="3"/>
            <w:vAlign w:val="center"/>
          </w:tcPr>
          <w:p>
            <w:pPr>
              <w:jc w:val="center"/>
              <w:rPr>
                <w:rFonts w:asciiTheme="minorEastAsia" w:hAnsiTheme="minorEastAsia" w:cstheme="minorEastAsia"/>
                <w:b/>
                <w:sz w:val="18"/>
                <w:szCs w:val="18"/>
              </w:rPr>
            </w:pPr>
            <w:r>
              <w:rPr>
                <w:rFonts w:asciiTheme="minorEastAsia" w:hAnsiTheme="minorEastAsia" w:cstheme="minorEastAsia"/>
                <w:b/>
                <w:sz w:val="18"/>
                <w:szCs w:val="18"/>
              </w:rPr>
              <w:t>4.</w:t>
            </w:r>
            <w:r>
              <w:rPr>
                <w:rFonts w:hint="eastAsia" w:asciiTheme="minorEastAsia" w:hAnsiTheme="minorEastAsia" w:cstheme="minorEastAsia"/>
                <w:b/>
                <w:sz w:val="18"/>
                <w:szCs w:val="18"/>
              </w:rPr>
              <w:t>讨论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8" w:hRule="atLeast"/>
        </w:trPr>
        <w:tc>
          <w:tcPr>
            <w:tcW w:w="1129" w:type="dxa"/>
            <w:vAlign w:val="center"/>
          </w:tcPr>
          <w:p>
            <w:pPr>
              <w:rPr>
                <w:rFonts w:asciiTheme="minorEastAsia" w:hAnsiTheme="minorEastAsia" w:cstheme="minorEastAsia"/>
                <w:b/>
                <w:bCs/>
                <w:sz w:val="18"/>
                <w:szCs w:val="18"/>
              </w:rPr>
            </w:pPr>
            <w:r>
              <w:rPr>
                <w:rFonts w:asciiTheme="minorEastAsia" w:hAnsiTheme="minorEastAsia" w:cstheme="minorEastAsia"/>
                <w:b/>
                <w:bCs/>
                <w:sz w:val="18"/>
                <w:szCs w:val="18"/>
              </w:rPr>
              <w:t>4.1</w:t>
            </w:r>
            <w:r>
              <w:rPr>
                <w:rFonts w:hint="eastAsia" w:asciiTheme="minorEastAsia" w:hAnsiTheme="minorEastAsia" w:cstheme="minorEastAsia"/>
                <w:b/>
                <w:bCs/>
                <w:sz w:val="18"/>
                <w:szCs w:val="18"/>
              </w:rPr>
              <w:t>讨论</w:t>
            </w:r>
          </w:p>
        </w:tc>
        <w:tc>
          <w:tcPr>
            <w:tcW w:w="4962" w:type="dxa"/>
          </w:tcPr>
          <w:p>
            <w:pPr>
              <w:rPr>
                <w:rFonts w:asciiTheme="minorEastAsia" w:hAnsiTheme="minorEastAsia" w:cstheme="minorEastAsia"/>
                <w:sz w:val="18"/>
                <w:szCs w:val="18"/>
              </w:rPr>
            </w:pPr>
            <w:r>
              <w:rPr>
                <w:rFonts w:hint="eastAsia" w:asciiTheme="minorEastAsia" w:hAnsiTheme="minorEastAsia" w:cstheme="minorEastAsia"/>
                <w:sz w:val="18"/>
                <w:szCs w:val="18"/>
              </w:rPr>
              <w:t>□病例相关的背景、理论、标准、指南、现状与进展的描述，突出重点</w:t>
            </w:r>
          </w:p>
          <w:p>
            <w:pPr>
              <w:rPr>
                <w:rFonts w:asciiTheme="minorEastAsia" w:hAnsiTheme="minorEastAsia" w:cstheme="minorEastAsia"/>
                <w:sz w:val="18"/>
                <w:szCs w:val="18"/>
              </w:rPr>
            </w:pPr>
            <w:r>
              <w:rPr>
                <w:rFonts w:hint="eastAsia" w:asciiTheme="minorEastAsia" w:hAnsiTheme="minorEastAsia" w:cstheme="minorEastAsia"/>
                <w:sz w:val="18"/>
                <w:szCs w:val="18"/>
              </w:rPr>
              <w:t>□病例的优势和局限性</w:t>
            </w:r>
          </w:p>
          <w:p>
            <w:pPr>
              <w:rPr>
                <w:rFonts w:asciiTheme="minorEastAsia" w:hAnsiTheme="minorEastAsia" w:cstheme="minorEastAsia"/>
                <w:sz w:val="18"/>
                <w:szCs w:val="18"/>
              </w:rPr>
            </w:pPr>
            <w:r>
              <w:rPr>
                <w:rFonts w:hint="eastAsia" w:asciiTheme="minorEastAsia" w:hAnsiTheme="minorEastAsia" w:cstheme="minorEastAsia"/>
                <w:sz w:val="18"/>
                <w:szCs w:val="18"/>
              </w:rPr>
              <w:t>□对照类似已发表的案例相关文献，找出差异点进行讨论</w:t>
            </w:r>
          </w:p>
          <w:p>
            <w:pPr>
              <w:rPr>
                <w:rFonts w:asciiTheme="minorEastAsia" w:hAnsiTheme="minorEastAsia" w:cstheme="minorEastAsia"/>
                <w:sz w:val="18"/>
                <w:szCs w:val="18"/>
              </w:rPr>
            </w:pPr>
            <w:r>
              <w:rPr>
                <w:rFonts w:hint="eastAsia" w:asciiTheme="minorEastAsia" w:hAnsiTheme="minorEastAsia" w:cstheme="minorEastAsia"/>
                <w:sz w:val="18"/>
                <w:szCs w:val="18"/>
              </w:rPr>
              <w:t>□病例报告的价值所在，诊疗中的疑难之处及解决办法和具体过程，其作用和价值</w:t>
            </w:r>
          </w:p>
          <w:p>
            <w:pPr>
              <w:rPr>
                <w:rFonts w:asciiTheme="minorEastAsia" w:hAnsiTheme="minorEastAsia" w:cstheme="minorEastAsia"/>
                <w:sz w:val="18"/>
                <w:szCs w:val="18"/>
              </w:rPr>
            </w:pPr>
            <w:r>
              <w:rPr>
                <w:rFonts w:hint="eastAsia" w:asciiTheme="minorEastAsia" w:hAnsiTheme="minorEastAsia" w:cstheme="minorEastAsia"/>
                <w:sz w:val="18"/>
                <w:szCs w:val="18"/>
              </w:rPr>
              <w:t>□结论</w:t>
            </w:r>
          </w:p>
          <w:p>
            <w:pPr>
              <w:rPr>
                <w:rFonts w:asciiTheme="minorEastAsia" w:hAnsiTheme="minorEastAsia" w:cstheme="minorEastAsia"/>
                <w:sz w:val="18"/>
                <w:szCs w:val="18"/>
              </w:rPr>
            </w:pPr>
            <w:r>
              <w:rPr>
                <w:rFonts w:hint="eastAsia" w:asciiTheme="minorEastAsia" w:hAnsiTheme="minorEastAsia" w:cstheme="minorEastAsia"/>
                <w:sz w:val="18"/>
                <w:szCs w:val="18"/>
              </w:rPr>
              <w:t>□一些可能的发展和应用，如长期随访或新的研究课题</w:t>
            </w:r>
          </w:p>
        </w:tc>
        <w:tc>
          <w:tcPr>
            <w:tcW w:w="4110" w:type="dxa"/>
          </w:tcPr>
          <w:p>
            <w:pPr>
              <w:jc w:val="left"/>
              <w:rPr>
                <w:rFonts w:asciiTheme="minorEastAsia" w:hAnsiTheme="minorEastAsia" w:cstheme="minorEastAsia"/>
                <w:sz w:val="18"/>
                <w:szCs w:val="18"/>
              </w:rPr>
            </w:pPr>
            <w:r>
              <w:rPr>
                <w:rFonts w:hint="eastAsia" w:asciiTheme="minorEastAsia" w:hAnsiTheme="minorEastAsia" w:cstheme="minorEastAsia"/>
                <w:sz w:val="18"/>
                <w:szCs w:val="18"/>
              </w:rPr>
              <w:t>必填，不超过500字，实质性讨论，避免重复，提供深入分析和前瞻性观点。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0" w:hRule="atLeast"/>
        </w:trPr>
        <w:tc>
          <w:tcPr>
            <w:tcW w:w="1129" w:type="dxa"/>
            <w:vAlign w:val="center"/>
          </w:tcPr>
          <w:p>
            <w:pPr>
              <w:rPr>
                <w:rFonts w:asciiTheme="minorEastAsia" w:hAnsiTheme="minorEastAsia" w:cstheme="minorEastAsia"/>
                <w:b/>
                <w:bCs/>
                <w:sz w:val="18"/>
                <w:szCs w:val="18"/>
              </w:rPr>
            </w:pPr>
            <w:r>
              <w:rPr>
                <w:rFonts w:hint="eastAsia" w:asciiTheme="minorEastAsia" w:hAnsiTheme="minorEastAsia" w:cstheme="minorEastAsia"/>
                <w:b/>
                <w:bCs/>
                <w:sz w:val="18"/>
                <w:szCs w:val="18"/>
              </w:rPr>
              <w:t>4</w:t>
            </w:r>
            <w:r>
              <w:rPr>
                <w:rFonts w:asciiTheme="minorEastAsia" w:hAnsiTheme="minorEastAsia" w:cstheme="minorEastAsia"/>
                <w:b/>
                <w:bCs/>
                <w:sz w:val="18"/>
                <w:szCs w:val="18"/>
              </w:rPr>
              <w:t>.2</w:t>
            </w:r>
            <w:r>
              <w:rPr>
                <w:rFonts w:hint="eastAsia" w:asciiTheme="minorEastAsia" w:hAnsiTheme="minorEastAsia" w:cstheme="minorEastAsia"/>
                <w:b/>
                <w:bCs/>
                <w:sz w:val="18"/>
                <w:szCs w:val="18"/>
              </w:rPr>
              <w:t>参考文献</w:t>
            </w:r>
          </w:p>
        </w:tc>
        <w:tc>
          <w:tcPr>
            <w:tcW w:w="4962" w:type="dxa"/>
          </w:tcPr>
          <w:p>
            <w:pPr>
              <w:rPr>
                <w:rFonts w:asciiTheme="minorEastAsia" w:hAnsiTheme="minorEastAsia" w:cstheme="minorEastAsia"/>
                <w:sz w:val="18"/>
                <w:szCs w:val="18"/>
              </w:rPr>
            </w:pPr>
            <w:r>
              <w:rPr>
                <w:rFonts w:hint="eastAsia" w:asciiTheme="minorEastAsia" w:hAnsiTheme="minorEastAsia" w:cstheme="minorEastAsia"/>
                <w:sz w:val="18"/>
                <w:szCs w:val="18"/>
              </w:rPr>
              <w:t>□观点和来源标注参考文献，可包括著作、教材、指南、专家共识及国医大师、学术继承指导老师经验等</w:t>
            </w:r>
          </w:p>
          <w:p>
            <w:pPr>
              <w:rPr>
                <w:rFonts w:asciiTheme="minorEastAsia" w:hAnsiTheme="minorEastAsia" w:cstheme="minorEastAsia"/>
                <w:sz w:val="18"/>
                <w:szCs w:val="18"/>
              </w:rPr>
            </w:pPr>
            <w:r>
              <w:rPr>
                <w:rFonts w:hint="eastAsia" w:asciiTheme="minorEastAsia" w:hAnsiTheme="minorEastAsia" w:cstheme="minorEastAsia"/>
                <w:sz w:val="18"/>
                <w:szCs w:val="18"/>
              </w:rPr>
              <w:t>□按照GB/T 7714-2015规范</w:t>
            </w:r>
          </w:p>
        </w:tc>
        <w:tc>
          <w:tcPr>
            <w:tcW w:w="4110" w:type="dxa"/>
          </w:tcPr>
          <w:p>
            <w:pPr>
              <w:jc w:val="left"/>
              <w:rPr>
                <w:rFonts w:asciiTheme="minorEastAsia" w:hAnsiTheme="minorEastAsia" w:cstheme="minorEastAsia"/>
                <w:sz w:val="18"/>
                <w:szCs w:val="18"/>
              </w:rPr>
            </w:pPr>
            <w:r>
              <w:rPr>
                <w:rFonts w:hint="eastAsia" w:asciiTheme="minorEastAsia" w:hAnsiTheme="minorEastAsia" w:cstheme="minorEastAsia"/>
                <w:sz w:val="18"/>
                <w:szCs w:val="18"/>
              </w:rPr>
              <w:t>选填，准确引用，体现研究的学术性和权威性。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10201" w:type="dxa"/>
            <w:gridSpan w:val="3"/>
            <w:vAlign w:val="center"/>
          </w:tcPr>
          <w:p>
            <w:pPr>
              <w:jc w:val="center"/>
              <w:rPr>
                <w:rFonts w:asciiTheme="minorEastAsia" w:hAnsiTheme="minorEastAsia" w:cstheme="minorEastAsia"/>
                <w:b/>
                <w:sz w:val="18"/>
                <w:szCs w:val="18"/>
              </w:rPr>
            </w:pPr>
            <w:r>
              <w:rPr>
                <w:rFonts w:asciiTheme="minorEastAsia" w:hAnsiTheme="minorEastAsia" w:cstheme="minorEastAsia"/>
                <w:b/>
                <w:sz w:val="18"/>
                <w:szCs w:val="18"/>
              </w:rPr>
              <w:t>5.</w:t>
            </w:r>
            <w:r>
              <w:rPr>
                <w:rFonts w:hint="eastAsia" w:asciiTheme="minorEastAsia" w:hAnsiTheme="minorEastAsia" w:cstheme="minorEastAsia"/>
                <w:b/>
                <w:sz w:val="18"/>
                <w:szCs w:val="18"/>
              </w:rPr>
              <w:t>附加材料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6" w:hRule="atLeast"/>
        </w:trPr>
        <w:tc>
          <w:tcPr>
            <w:tcW w:w="1129" w:type="dxa"/>
            <w:vAlign w:val="center"/>
          </w:tcPr>
          <w:p>
            <w:pPr>
              <w:jc w:val="center"/>
              <w:rPr>
                <w:rFonts w:asciiTheme="minorEastAsia" w:hAnsiTheme="minorEastAsia" w:cstheme="minorEastAsia"/>
                <w:b/>
                <w:bCs/>
                <w:sz w:val="18"/>
                <w:szCs w:val="18"/>
              </w:rPr>
            </w:pPr>
            <w:r>
              <w:rPr>
                <w:rFonts w:asciiTheme="minorEastAsia" w:hAnsiTheme="minorEastAsia" w:cstheme="minorEastAsia"/>
                <w:b/>
                <w:bCs/>
                <w:sz w:val="18"/>
                <w:szCs w:val="18"/>
              </w:rPr>
              <w:t>5</w:t>
            </w:r>
            <w:r>
              <w:rPr>
                <w:rFonts w:hint="eastAsia" w:asciiTheme="minorEastAsia" w:hAnsiTheme="minorEastAsia" w:cstheme="minorEastAsia"/>
                <w:b/>
                <w:bCs/>
                <w:sz w:val="18"/>
                <w:szCs w:val="18"/>
              </w:rPr>
              <w:t>附加材料</w:t>
            </w:r>
          </w:p>
        </w:tc>
        <w:tc>
          <w:tcPr>
            <w:tcW w:w="4962" w:type="dxa"/>
          </w:tcPr>
          <w:p>
            <w:pPr>
              <w:pStyle w:val="5"/>
              <w:widowControl/>
              <w:shd w:val="clear" w:color="auto" w:fill="FFFFFF"/>
              <w:spacing w:beforeAutospacing="0" w:afterAutospacing="0"/>
              <w:rPr>
                <w:rFonts w:asciiTheme="minorEastAsia" w:hAnsiTheme="minorEastAsia" w:cstheme="minorEastAsia"/>
                <w:kern w:val="2"/>
                <w:sz w:val="18"/>
                <w:szCs w:val="18"/>
              </w:rPr>
            </w:pPr>
            <w:r>
              <w:rPr>
                <w:rFonts w:hint="eastAsia" w:asciiTheme="minorEastAsia" w:hAnsiTheme="minorEastAsia" w:cstheme="minorEastAsia"/>
                <w:sz w:val="18"/>
                <w:szCs w:val="18"/>
              </w:rPr>
              <w:t>□</w:t>
            </w:r>
            <w:r>
              <w:rPr>
                <w:rFonts w:hint="eastAsia" w:asciiTheme="minorEastAsia" w:hAnsiTheme="minorEastAsia" w:cstheme="minorEastAsia"/>
                <w:kern w:val="2"/>
                <w:sz w:val="18"/>
                <w:szCs w:val="18"/>
              </w:rPr>
              <w:t>病案首页/门诊病历</w:t>
            </w:r>
          </w:p>
          <w:p>
            <w:pPr>
              <w:pStyle w:val="5"/>
              <w:widowControl/>
              <w:shd w:val="clear" w:color="auto" w:fill="FFFFFF"/>
              <w:spacing w:beforeAutospacing="0" w:afterAutospacing="0"/>
              <w:rPr>
                <w:rFonts w:asciiTheme="minorEastAsia" w:hAnsiTheme="minorEastAsia" w:cstheme="minorEastAsia"/>
                <w:kern w:val="2"/>
                <w:sz w:val="18"/>
                <w:szCs w:val="18"/>
              </w:rPr>
            </w:pPr>
            <w:r>
              <w:rPr>
                <w:rFonts w:hint="eastAsia" w:asciiTheme="minorEastAsia" w:hAnsiTheme="minorEastAsia" w:cstheme="minorEastAsia"/>
                <w:sz w:val="18"/>
                <w:szCs w:val="18"/>
              </w:rPr>
              <w:t>□</w:t>
            </w:r>
            <w:r>
              <w:rPr>
                <w:rFonts w:hint="eastAsia" w:asciiTheme="minorEastAsia" w:hAnsiTheme="minorEastAsia" w:cstheme="minorEastAsia"/>
                <w:kern w:val="2"/>
                <w:sz w:val="18"/>
                <w:szCs w:val="18"/>
              </w:rPr>
              <w:t>能够反映申报人贡献的病程记录（如查房意见、病历讨论、会诊记录、手术记录等）</w:t>
            </w:r>
          </w:p>
          <w:p>
            <w:pPr>
              <w:pStyle w:val="5"/>
              <w:widowControl/>
              <w:shd w:val="clear" w:color="auto" w:fill="FFFFFF"/>
              <w:spacing w:beforeAutospacing="0" w:afterAutospacing="0"/>
              <w:rPr>
                <w:rFonts w:asciiTheme="minorEastAsia" w:hAnsiTheme="minorEastAsia" w:cstheme="minorEastAsia"/>
                <w:sz w:val="18"/>
                <w:szCs w:val="18"/>
              </w:rPr>
            </w:pPr>
            <w:r>
              <w:rPr>
                <w:rFonts w:hint="eastAsia" w:asciiTheme="minorEastAsia" w:hAnsiTheme="minorEastAsia" w:cstheme="minorEastAsia"/>
                <w:sz w:val="18"/>
                <w:szCs w:val="18"/>
              </w:rPr>
              <w:t>□</w:t>
            </w:r>
            <w:r>
              <w:rPr>
                <w:rFonts w:hint="eastAsia" w:asciiTheme="minorEastAsia" w:hAnsiTheme="minorEastAsia" w:cstheme="minorEastAsia"/>
                <w:kern w:val="2"/>
                <w:sz w:val="18"/>
                <w:szCs w:val="18"/>
              </w:rPr>
              <w:t>支持病案报告的检查、报告等</w:t>
            </w:r>
          </w:p>
        </w:tc>
        <w:tc>
          <w:tcPr>
            <w:tcW w:w="4110" w:type="dxa"/>
          </w:tcPr>
          <w:p>
            <w:pPr>
              <w:jc w:val="left"/>
              <w:rPr>
                <w:rFonts w:asciiTheme="minorEastAsia" w:hAnsiTheme="minorEastAsia" w:cstheme="minorEastAsia"/>
                <w:sz w:val="18"/>
                <w:szCs w:val="18"/>
              </w:rPr>
            </w:pPr>
            <w:r>
              <w:rPr>
                <w:rFonts w:hint="eastAsia" w:asciiTheme="minorEastAsia" w:hAnsiTheme="minorEastAsia" w:cstheme="minorEastAsia"/>
                <w:sz w:val="18"/>
                <w:szCs w:val="18"/>
              </w:rPr>
              <w:t>必填，病案资料扫描，注意保护患者隐私。</w:t>
            </w:r>
          </w:p>
        </w:tc>
      </w:tr>
    </w:tbl>
    <w:p>
      <w:pPr>
        <w:rPr>
          <w:rFonts w:asciiTheme="minorEastAsia" w:hAnsiTheme="minorEastAsia" w:cstheme="minorEastAsia"/>
          <w:szCs w:val="21"/>
        </w:rPr>
      </w:pPr>
    </w:p>
    <w:p>
      <w:pPr>
        <w:rPr>
          <w:rFonts w:asciiTheme="minorEastAsia" w:hAnsiTheme="minorEastAsia" w:cstheme="minorEastAsia"/>
          <w:szCs w:val="21"/>
        </w:rPr>
      </w:pPr>
    </w:p>
    <w:p>
      <w:pPr>
        <w:rPr>
          <w:rFonts w:asciiTheme="minorEastAsia" w:hAnsiTheme="minorEastAsia" w:cstheme="minorEastAsia"/>
          <w:szCs w:val="21"/>
        </w:rPr>
      </w:pPr>
    </w:p>
    <w:p>
      <w:pPr>
        <w:rPr>
          <w:rFonts w:asciiTheme="minorEastAsia" w:hAnsiTheme="minorEastAsia" w:cstheme="minorEastAsia"/>
          <w:szCs w:val="21"/>
        </w:rPr>
      </w:pPr>
    </w:p>
    <w:p>
      <w:pPr>
        <w:rPr>
          <w:rFonts w:asciiTheme="minorEastAsia" w:hAnsiTheme="minorEastAsia" w:cstheme="minorEastAsia"/>
          <w:szCs w:val="21"/>
        </w:rPr>
      </w:pPr>
    </w:p>
    <w:p>
      <w:pPr>
        <w:rPr>
          <w:rFonts w:asciiTheme="minorEastAsia" w:hAnsiTheme="minorEastAsia" w:cstheme="minorEastAsia"/>
          <w:szCs w:val="21"/>
        </w:rPr>
      </w:pPr>
    </w:p>
    <w:p>
      <w:pPr>
        <w:rPr>
          <w:rFonts w:asciiTheme="minorEastAsia" w:hAnsiTheme="minorEastAsia" w:cstheme="minorEastAsia"/>
          <w:szCs w:val="21"/>
        </w:rPr>
      </w:pPr>
    </w:p>
    <w:p>
      <w:pPr>
        <w:rPr>
          <w:rFonts w:asciiTheme="minorEastAsia" w:hAnsiTheme="minorEastAsia" w:cstheme="minorEastAsia"/>
          <w:szCs w:val="21"/>
        </w:rPr>
      </w:pPr>
    </w:p>
    <w:p>
      <w:pPr>
        <w:rPr>
          <w:rFonts w:asciiTheme="minorEastAsia" w:hAnsiTheme="minorEastAsia" w:cstheme="minorEastAsia"/>
          <w:szCs w:val="21"/>
        </w:rPr>
      </w:pPr>
    </w:p>
    <w:p>
      <w:pPr>
        <w:rPr>
          <w:rFonts w:asciiTheme="minorEastAsia" w:hAnsiTheme="minorEastAsia" w:cstheme="minorEastAsia"/>
          <w:szCs w:val="21"/>
        </w:rPr>
      </w:pPr>
    </w:p>
    <w:p>
      <w:pPr>
        <w:spacing w:line="360" w:lineRule="auto"/>
        <w:rPr>
          <w:rFonts w:hint="eastAsia" w:asciiTheme="minorEastAsia" w:hAnsiTheme="minorEastAsia" w:cstheme="minorEastAsia"/>
          <w:b/>
          <w:bCs/>
          <w:sz w:val="24"/>
        </w:rPr>
      </w:pPr>
      <w:r>
        <w:rPr>
          <w:rFonts w:hint="eastAsia" w:asciiTheme="minorEastAsia" w:hAnsiTheme="minorEastAsia" w:cstheme="minorEastAsia"/>
          <w:b/>
          <w:bCs/>
          <w:sz w:val="24"/>
        </w:rPr>
        <w:t>样稿</w:t>
      </w:r>
    </w:p>
    <w:p>
      <w:pPr>
        <w:spacing w:line="360" w:lineRule="auto"/>
        <w:rPr>
          <w:rFonts w:hint="eastAsia" w:asciiTheme="minorEastAsia" w:hAnsiTheme="minorEastAsia" w:cstheme="minorEastAsia"/>
          <w:b/>
          <w:bCs/>
          <w:sz w:val="24"/>
        </w:rPr>
      </w:pPr>
    </w:p>
    <w:p>
      <w:pPr>
        <w:spacing w:line="360" w:lineRule="auto"/>
        <w:jc w:val="center"/>
        <w:rPr>
          <w:rFonts w:eastAsia="方正小标宋简体" w:asciiTheme="minorEastAsia" w:hAnsiTheme="minorEastAsia" w:cstheme="minorEastAsia"/>
          <w:b/>
          <w:bCs/>
          <w:sz w:val="36"/>
        </w:rPr>
      </w:pPr>
      <w:r>
        <w:rPr>
          <w:rFonts w:hint="eastAsia" w:eastAsia="方正小标宋简体" w:asciiTheme="minorEastAsia" w:hAnsiTheme="minorEastAsia" w:cstheme="minorEastAsia"/>
          <w:sz w:val="36"/>
        </w:rPr>
        <w:t>一例良性前列腺增生病案报告</w:t>
      </w:r>
    </w:p>
    <w:p>
      <w:pPr>
        <w:spacing w:line="360" w:lineRule="auto"/>
        <w:rPr>
          <w:rFonts w:asciiTheme="minorEastAsia" w:hAnsiTheme="minorEastAsia" w:cstheme="minorEastAsia"/>
          <w:b/>
          <w:bCs/>
          <w:sz w:val="24"/>
        </w:rPr>
      </w:pPr>
    </w:p>
    <w:p>
      <w:pPr>
        <w:spacing w:line="360" w:lineRule="auto"/>
        <w:rPr>
          <w:rFonts w:asciiTheme="minorEastAsia" w:hAnsiTheme="minorEastAsia" w:cstheme="minorEastAsia"/>
          <w:b/>
          <w:bCs/>
          <w:sz w:val="24"/>
        </w:rPr>
      </w:pPr>
      <w:r>
        <w:rPr>
          <w:rFonts w:asciiTheme="minorEastAsia" w:hAnsiTheme="minorEastAsia" w:cstheme="minorEastAsia"/>
          <w:b/>
          <w:bCs/>
          <w:sz w:val="24"/>
        </w:rPr>
        <w:t>申报人</w:t>
      </w:r>
      <w:r>
        <w:rPr>
          <w:rFonts w:hint="eastAsia" w:asciiTheme="minorEastAsia" w:hAnsiTheme="minorEastAsia" w:cstheme="minorEastAsia"/>
          <w:b/>
          <w:bCs/>
          <w:sz w:val="24"/>
        </w:rPr>
        <w:t>：</w:t>
      </w:r>
      <w:r>
        <w:rPr>
          <w:rFonts w:asciiTheme="minorEastAsia" w:hAnsiTheme="minorEastAsia" w:cstheme="minorEastAsia"/>
          <w:sz w:val="24"/>
        </w:rPr>
        <w:t>***</w:t>
      </w:r>
    </w:p>
    <w:p>
      <w:pPr>
        <w:spacing w:line="360" w:lineRule="auto"/>
        <w:rPr>
          <w:rFonts w:asciiTheme="minorEastAsia" w:hAnsiTheme="minorEastAsia" w:cstheme="minorEastAsia"/>
          <w:sz w:val="24"/>
        </w:rPr>
      </w:pPr>
      <w:r>
        <w:rPr>
          <w:rFonts w:asciiTheme="minorEastAsia" w:hAnsiTheme="minorEastAsia" w:cstheme="minorEastAsia"/>
          <w:b/>
          <w:bCs/>
          <w:sz w:val="24"/>
        </w:rPr>
        <w:t>单位</w:t>
      </w:r>
      <w:r>
        <w:rPr>
          <w:rFonts w:hint="eastAsia" w:asciiTheme="minorEastAsia" w:hAnsiTheme="minorEastAsia" w:cstheme="minorEastAsia"/>
          <w:b/>
          <w:bCs/>
          <w:sz w:val="24"/>
        </w:rPr>
        <w:t>：</w:t>
      </w:r>
      <w:r>
        <w:rPr>
          <w:rFonts w:hint="eastAsia" w:asciiTheme="minorEastAsia" w:hAnsiTheme="minorEastAsia" w:cstheme="minorEastAsia"/>
          <w:sz w:val="24"/>
        </w:rPr>
        <w:t>北京市</w:t>
      </w:r>
      <w:r>
        <w:rPr>
          <w:rFonts w:asciiTheme="minorEastAsia" w:hAnsiTheme="minorEastAsia" w:cstheme="minorEastAsia"/>
          <w:sz w:val="24"/>
        </w:rPr>
        <w:t>***</w:t>
      </w:r>
      <w:r>
        <w:rPr>
          <w:rFonts w:hint="eastAsia" w:asciiTheme="minorEastAsia" w:hAnsiTheme="minorEastAsia" w:cstheme="minorEastAsia"/>
          <w:sz w:val="24"/>
        </w:rPr>
        <w:t>区</w:t>
      </w:r>
      <w:bookmarkStart w:id="0" w:name="OLE_LINK1"/>
      <w:r>
        <w:rPr>
          <w:rFonts w:hint="eastAsia" w:asciiTheme="minorEastAsia" w:hAnsiTheme="minorEastAsia" w:cstheme="minorEastAsia"/>
          <w:sz w:val="24"/>
        </w:rPr>
        <w:t>*</w:t>
      </w:r>
      <w:r>
        <w:rPr>
          <w:rFonts w:asciiTheme="minorEastAsia" w:hAnsiTheme="minorEastAsia" w:cstheme="minorEastAsia"/>
          <w:sz w:val="24"/>
        </w:rPr>
        <w:t>*</w:t>
      </w:r>
      <w:bookmarkEnd w:id="0"/>
      <w:r>
        <w:rPr>
          <w:rFonts w:asciiTheme="minorEastAsia" w:hAnsiTheme="minorEastAsia" w:cstheme="minorEastAsia"/>
          <w:sz w:val="24"/>
        </w:rPr>
        <w:t>*</w:t>
      </w:r>
      <w:r>
        <w:rPr>
          <w:rFonts w:hint="eastAsia" w:asciiTheme="minorEastAsia" w:hAnsiTheme="minorEastAsia" w:cstheme="minorEastAsia"/>
          <w:sz w:val="24"/>
        </w:rPr>
        <w:t>社区卫生服务</w:t>
      </w:r>
      <w:r>
        <w:rPr>
          <w:rFonts w:asciiTheme="minorEastAsia" w:hAnsiTheme="minorEastAsia" w:cstheme="minorEastAsia"/>
          <w:sz w:val="24"/>
        </w:rPr>
        <w:t>中心，</w:t>
      </w:r>
      <w:r>
        <w:rPr>
          <w:rFonts w:hint="eastAsia" w:asciiTheme="minorEastAsia" w:hAnsiTheme="minorEastAsia" w:cstheme="minorEastAsia"/>
          <w:sz w:val="24"/>
        </w:rPr>
        <w:t>*</w:t>
      </w:r>
      <w:r>
        <w:rPr>
          <w:rFonts w:asciiTheme="minorEastAsia" w:hAnsiTheme="minorEastAsia" w:cstheme="minorEastAsia"/>
          <w:sz w:val="24"/>
        </w:rPr>
        <w:t>**科</w:t>
      </w:r>
    </w:p>
    <w:p>
      <w:pPr>
        <w:spacing w:line="360" w:lineRule="auto"/>
        <w:rPr>
          <w:rFonts w:asciiTheme="minorEastAsia" w:hAnsiTheme="minorEastAsia" w:cstheme="minorEastAsia"/>
          <w:b/>
          <w:bCs/>
          <w:sz w:val="24"/>
        </w:rPr>
      </w:pPr>
      <w:r>
        <w:rPr>
          <w:rFonts w:asciiTheme="minorEastAsia" w:hAnsiTheme="minorEastAsia" w:cstheme="minorEastAsia"/>
          <w:b/>
          <w:bCs/>
          <w:sz w:val="24"/>
        </w:rPr>
        <w:t>目前职称</w:t>
      </w:r>
      <w:r>
        <w:rPr>
          <w:rFonts w:hint="eastAsia" w:asciiTheme="minorEastAsia" w:hAnsiTheme="minorEastAsia" w:cstheme="minorEastAsia"/>
          <w:b/>
          <w:bCs/>
          <w:sz w:val="24"/>
        </w:rPr>
        <w:t>：</w:t>
      </w:r>
      <w:r>
        <w:rPr>
          <w:rFonts w:hint="eastAsia" w:asciiTheme="minorEastAsia" w:hAnsiTheme="minorEastAsia" w:cstheme="minorEastAsia"/>
          <w:sz w:val="24"/>
        </w:rPr>
        <w:t>主治医师</w:t>
      </w:r>
    </w:p>
    <w:p>
      <w:pPr>
        <w:spacing w:line="360" w:lineRule="auto"/>
        <w:rPr>
          <w:rFonts w:asciiTheme="minorEastAsia" w:hAnsiTheme="minorEastAsia" w:cstheme="minorEastAsia"/>
          <w:b/>
          <w:bCs/>
          <w:sz w:val="24"/>
        </w:rPr>
      </w:pPr>
      <w:r>
        <w:rPr>
          <w:rFonts w:asciiTheme="minorEastAsia" w:hAnsiTheme="minorEastAsia" w:cstheme="minorEastAsia"/>
          <w:b/>
          <w:bCs/>
          <w:sz w:val="24"/>
        </w:rPr>
        <w:t>拟申报职称</w:t>
      </w:r>
      <w:r>
        <w:rPr>
          <w:rFonts w:hint="eastAsia" w:asciiTheme="minorEastAsia" w:hAnsiTheme="minorEastAsia" w:cstheme="minorEastAsia"/>
          <w:b/>
          <w:bCs/>
          <w:sz w:val="24"/>
        </w:rPr>
        <w:t>：</w:t>
      </w:r>
      <w:r>
        <w:rPr>
          <w:rFonts w:hint="eastAsia" w:asciiTheme="minorEastAsia" w:hAnsiTheme="minorEastAsia" w:cstheme="minorEastAsia"/>
          <w:sz w:val="24"/>
        </w:rPr>
        <w:t>副主任医师</w:t>
      </w:r>
    </w:p>
    <w:p>
      <w:pPr>
        <w:spacing w:line="360" w:lineRule="auto"/>
        <w:rPr>
          <w:rFonts w:asciiTheme="minorEastAsia" w:hAnsiTheme="minorEastAsia" w:cstheme="minorEastAsia"/>
          <w:b/>
          <w:bCs/>
          <w:sz w:val="24"/>
        </w:rPr>
      </w:pPr>
      <w:r>
        <w:rPr>
          <w:rFonts w:asciiTheme="minorEastAsia" w:hAnsiTheme="minorEastAsia" w:cstheme="minorEastAsia"/>
          <w:b/>
          <w:bCs/>
          <w:sz w:val="24"/>
        </w:rPr>
        <w:t>拟申报专业</w:t>
      </w:r>
      <w:r>
        <w:rPr>
          <w:rFonts w:hint="eastAsia" w:asciiTheme="minorEastAsia" w:hAnsiTheme="minorEastAsia" w:cstheme="minorEastAsia"/>
          <w:b/>
          <w:bCs/>
          <w:sz w:val="24"/>
        </w:rPr>
        <w:t>：</w:t>
      </w:r>
      <w:r>
        <w:rPr>
          <w:rFonts w:hint="eastAsia" w:asciiTheme="minorEastAsia" w:hAnsiTheme="minorEastAsia" w:cstheme="minorEastAsia"/>
          <w:sz w:val="24"/>
        </w:rPr>
        <w:t>全科</w:t>
      </w:r>
    </w:p>
    <w:p>
      <w:pPr>
        <w:spacing w:line="360" w:lineRule="auto"/>
        <w:ind w:firstLine="480" w:firstLineChars="200"/>
        <w:rPr>
          <w:rFonts w:asciiTheme="minorEastAsia" w:hAnsiTheme="minorEastAsia" w:cstheme="minorEastAsia"/>
          <w:sz w:val="24"/>
        </w:rPr>
      </w:pP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良性前列腺增生(BPH)是引起中老年男性排尿障碍原因中最为常见的一种良性疾病。发病率</w:t>
      </w:r>
      <w:r>
        <w:rPr>
          <w:rFonts w:hint="eastAsia" w:asciiTheme="minorEastAsia" w:hAnsiTheme="minorEastAsia" w:cstheme="minorEastAsia"/>
          <w:sz w:val="24"/>
        </w:rPr>
        <w:t>、</w:t>
      </w:r>
      <w:r>
        <w:rPr>
          <w:rFonts w:asciiTheme="minorEastAsia" w:hAnsiTheme="minorEastAsia" w:cstheme="minorEastAsia"/>
          <w:sz w:val="24"/>
        </w:rPr>
        <w:t>排尿困难等症状随年龄的增长而增加</w:t>
      </w:r>
      <w:r>
        <w:rPr>
          <w:rFonts w:hint="eastAsia" w:asciiTheme="minorEastAsia" w:hAnsiTheme="minorEastAsia" w:cstheme="minorEastAsia"/>
          <w:sz w:val="24"/>
        </w:rPr>
        <w:t>。</w:t>
      </w:r>
      <w:r>
        <w:rPr>
          <w:rFonts w:asciiTheme="minorEastAsia" w:hAnsiTheme="minorEastAsia" w:cstheme="minorEastAsia"/>
          <w:sz w:val="24"/>
        </w:rPr>
        <w:t>有研究表明似乎亚洲人较美洲人更易于产生中</w:t>
      </w:r>
      <w:r>
        <w:rPr>
          <w:rFonts w:hint="eastAsia" w:asciiTheme="minorEastAsia" w:hAnsiTheme="minorEastAsia" w:cstheme="minorEastAsia"/>
          <w:sz w:val="24"/>
        </w:rPr>
        <w:t>—</w:t>
      </w:r>
      <w:r>
        <w:rPr>
          <w:rFonts w:asciiTheme="minorEastAsia" w:hAnsiTheme="minorEastAsia" w:cstheme="minorEastAsia"/>
          <w:sz w:val="24"/>
        </w:rPr>
        <w:t>重度BPH相关症状。若增生组织明显压迫前列腺部尿道,可造成膀胱出口部梗阻而出现排尿困难的相关症状,临床上表现为尿频、尿急、夜间尿次增加和排尿费力,并导致急性尿潴留、泌尿道感染、膀胱憩室、结石、肾积水、肾衰竭等并发症,对老年男性的生活质量产生严重影响。</w:t>
      </w:r>
    </w:p>
    <w:p>
      <w:pPr>
        <w:spacing w:line="360" w:lineRule="auto"/>
        <w:ind w:firstLine="480" w:firstLineChars="200"/>
        <w:rPr>
          <w:rFonts w:asciiTheme="minorEastAsia" w:hAnsiTheme="minorEastAsia" w:cstheme="minorEastAsia"/>
          <w:sz w:val="24"/>
        </w:rPr>
      </w:pPr>
    </w:p>
    <w:p>
      <w:pPr>
        <w:numPr>
          <w:ilvl w:val="0"/>
          <w:numId w:val="1"/>
        </w:numPr>
        <w:spacing w:line="360" w:lineRule="auto"/>
        <w:rPr>
          <w:rFonts w:asciiTheme="minorEastAsia" w:hAnsiTheme="minorEastAsia" w:cstheme="minorEastAsia"/>
          <w:b/>
          <w:bCs/>
          <w:sz w:val="24"/>
        </w:rPr>
      </w:pPr>
      <w:r>
        <w:rPr>
          <w:rFonts w:asciiTheme="minorEastAsia" w:hAnsiTheme="minorEastAsia" w:cstheme="minorEastAsia"/>
          <w:b/>
          <w:bCs/>
          <w:sz w:val="24"/>
        </w:rPr>
        <w:t>病例资料</w:t>
      </w:r>
    </w:p>
    <w:p>
      <w:pPr>
        <w:numPr>
          <w:ilvl w:val="1"/>
          <w:numId w:val="1"/>
        </w:numPr>
        <w:spacing w:line="360" w:lineRule="auto"/>
        <w:rPr>
          <w:rFonts w:asciiTheme="minorEastAsia" w:hAnsiTheme="minorEastAsia" w:cstheme="minorEastAsia"/>
          <w:sz w:val="24"/>
        </w:rPr>
      </w:pPr>
      <w:r>
        <w:rPr>
          <w:rFonts w:asciiTheme="minorEastAsia" w:hAnsiTheme="minorEastAsia" w:cstheme="minorEastAsia"/>
          <w:sz w:val="24"/>
        </w:rPr>
        <w:t xml:space="preserve"> S（Subjective data  主观资料）</w:t>
      </w:r>
    </w:p>
    <w:p>
      <w:pPr>
        <w:spacing w:line="360" w:lineRule="auto"/>
        <w:ind w:firstLine="480" w:firstLineChars="200"/>
        <w:rPr>
          <w:rFonts w:hint="default" w:asciiTheme="minorEastAsia" w:hAnsiTheme="minorEastAsia" w:eastAsiaTheme="minorEastAsia" w:cstheme="minorEastAsia"/>
          <w:sz w:val="24"/>
          <w:lang w:val="en-US" w:eastAsia="zh-CN"/>
        </w:rPr>
      </w:pPr>
      <w:r>
        <w:rPr>
          <w:rFonts w:asciiTheme="minorEastAsia" w:hAnsiTheme="minorEastAsia" w:cstheme="minorEastAsia"/>
          <w:sz w:val="24"/>
        </w:rPr>
        <w:t>患者</w:t>
      </w:r>
      <w:r>
        <w:rPr>
          <w:rFonts w:hint="eastAsia" w:asciiTheme="minorEastAsia" w:hAnsiTheme="minorEastAsia" w:cstheme="minorEastAsia"/>
          <w:sz w:val="24"/>
        </w:rPr>
        <w:t>：</w:t>
      </w:r>
      <w:r>
        <w:rPr>
          <w:rFonts w:hint="eastAsia" w:asciiTheme="minorEastAsia" w:hAnsiTheme="minorEastAsia" w:cstheme="minorEastAsia"/>
          <w:sz w:val="24"/>
          <w:lang w:val="en-US" w:eastAsia="zh-CN"/>
        </w:rPr>
        <w:t>***</w:t>
      </w:r>
      <w:r>
        <w:rPr>
          <w:rFonts w:hint="eastAsia" w:asciiTheme="minorEastAsia" w:hAnsiTheme="minorEastAsia" w:cstheme="minorEastAsia"/>
          <w:sz w:val="24"/>
        </w:rPr>
        <w:t>，性别：男性，年龄：62岁，接诊日期：2024年3月20日，病历号：</w:t>
      </w:r>
      <w:r>
        <w:rPr>
          <w:rFonts w:hint="eastAsia" w:asciiTheme="minorEastAsia" w:hAnsiTheme="minorEastAsia" w:cstheme="minorEastAsia"/>
          <w:sz w:val="24"/>
          <w:lang w:val="en-US" w:eastAsia="zh-CN"/>
        </w:rPr>
        <w:t>********</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主诉：</w:t>
      </w:r>
      <w:r>
        <w:rPr>
          <w:rFonts w:hint="eastAsia" w:asciiTheme="minorEastAsia" w:hAnsiTheme="minorEastAsia" w:cstheme="minorEastAsia"/>
          <w:sz w:val="24"/>
        </w:rPr>
        <w:t>尿频、尿急、排尿不尽2年余，加重2个月</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现病史：</w:t>
      </w:r>
      <w:r>
        <w:rPr>
          <w:rFonts w:hint="eastAsia" w:asciiTheme="minorEastAsia" w:hAnsiTheme="minorEastAsia" w:cstheme="minorEastAsia"/>
          <w:sz w:val="24"/>
        </w:rPr>
        <w:t>2年前无明显诱因偶尔出现尿频、尿急、排尿不尽，未引起患者重视，未曾就诊，未服用药物及其他方法治疗。2年来上述症状无明显进行性加重。近1个月来无诱因自觉排尿费力、尿线变细，原有尿频、尿急、排尿不尽夜间明显加重。1个月来无尿痛、腰痛、血尿、水肿；无会阴部疼痛、尿道口烧灼感、尿液浑浊；无尿失禁、尿潴留；无恶心、呕吐、贫血；无乏力、体重减轻；无多饮、多尿、多食等不适。</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既往史：</w:t>
      </w:r>
      <w:r>
        <w:rPr>
          <w:rFonts w:hint="eastAsia" w:asciiTheme="minorEastAsia" w:hAnsiTheme="minorEastAsia" w:cstheme="minorEastAsia"/>
          <w:sz w:val="24"/>
        </w:rPr>
        <w:t>否认</w:t>
      </w:r>
      <w:r>
        <w:rPr>
          <w:rFonts w:asciiTheme="minorEastAsia" w:hAnsiTheme="minorEastAsia" w:cstheme="minorEastAsia"/>
          <w:sz w:val="24"/>
        </w:rPr>
        <w:t>家族</w:t>
      </w:r>
      <w:r>
        <w:rPr>
          <w:rFonts w:hint="eastAsia" w:asciiTheme="minorEastAsia" w:hAnsiTheme="minorEastAsia" w:cstheme="minorEastAsia"/>
          <w:sz w:val="24"/>
        </w:rPr>
        <w:t>及遗传病</w:t>
      </w:r>
      <w:r>
        <w:rPr>
          <w:rFonts w:asciiTheme="minorEastAsia" w:hAnsiTheme="minorEastAsia" w:cstheme="minorEastAsia"/>
          <w:sz w:val="24"/>
        </w:rPr>
        <w:t>史</w:t>
      </w:r>
      <w:r>
        <w:rPr>
          <w:rFonts w:hint="eastAsia" w:asciiTheme="minorEastAsia" w:hAnsiTheme="minorEastAsia" w:cstheme="minorEastAsia"/>
          <w:sz w:val="24"/>
        </w:rPr>
        <w:t>；否认</w:t>
      </w:r>
      <w:r>
        <w:rPr>
          <w:rFonts w:asciiTheme="minorEastAsia" w:hAnsiTheme="minorEastAsia" w:cstheme="minorEastAsia"/>
          <w:sz w:val="24"/>
        </w:rPr>
        <w:t>手术史</w:t>
      </w:r>
      <w:r>
        <w:rPr>
          <w:rFonts w:hint="eastAsia" w:asciiTheme="minorEastAsia" w:hAnsiTheme="minorEastAsia" w:cstheme="minorEastAsia"/>
          <w:sz w:val="24"/>
        </w:rPr>
        <w:t>及外伤史；否认慢性病史。否认性传播疾病史。</w:t>
      </w:r>
      <w:r>
        <w:rPr>
          <w:rFonts w:asciiTheme="minorEastAsia" w:hAnsiTheme="minorEastAsia" w:cstheme="minorEastAsia"/>
          <w:sz w:val="24"/>
        </w:rPr>
        <w:t>心理状况</w:t>
      </w:r>
      <w:r>
        <w:rPr>
          <w:rFonts w:hint="eastAsia" w:asciiTheme="minorEastAsia" w:hAnsiTheme="minorEastAsia" w:cstheme="minorEastAsia"/>
          <w:sz w:val="24"/>
        </w:rPr>
        <w:t>良好</w:t>
      </w:r>
      <w:r>
        <w:rPr>
          <w:rFonts w:asciiTheme="minorEastAsia" w:hAnsiTheme="minorEastAsia" w:cstheme="minorEastAsia"/>
          <w:sz w:val="24"/>
        </w:rPr>
        <w:t>，</w:t>
      </w:r>
      <w:r>
        <w:rPr>
          <w:rFonts w:hint="eastAsia" w:asciiTheme="minorEastAsia" w:hAnsiTheme="minorEastAsia" w:cstheme="minorEastAsia"/>
          <w:sz w:val="24"/>
        </w:rPr>
        <w:t>否认</w:t>
      </w:r>
      <w:r>
        <w:rPr>
          <w:rFonts w:asciiTheme="minorEastAsia" w:hAnsiTheme="minorEastAsia" w:cstheme="minorEastAsia"/>
          <w:sz w:val="24"/>
        </w:rPr>
        <w:t>流行病学史</w:t>
      </w:r>
      <w:r>
        <w:rPr>
          <w:rFonts w:hint="eastAsia" w:asciiTheme="minorEastAsia" w:hAnsiTheme="minorEastAsia" w:cstheme="minorEastAsia"/>
          <w:sz w:val="24"/>
        </w:rPr>
        <w:t>及流行病接触史</w:t>
      </w:r>
      <w:r>
        <w:rPr>
          <w:rFonts w:asciiTheme="minorEastAsia" w:hAnsiTheme="minorEastAsia" w:cstheme="minorEastAsia"/>
          <w:sz w:val="24"/>
        </w:rPr>
        <w:t>等</w:t>
      </w:r>
      <w:r>
        <w:rPr>
          <w:rFonts w:hint="eastAsia" w:asciiTheme="minorEastAsia" w:hAnsiTheme="minorEastAsia" w:cstheme="minorEastAsia"/>
          <w:sz w:val="24"/>
        </w:rPr>
        <w:t>。否认药物过敏史。</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生活习惯：</w:t>
      </w:r>
      <w:r>
        <w:rPr>
          <w:rFonts w:hint="eastAsia" w:asciiTheme="minorEastAsia" w:hAnsiTheme="minorEastAsia" w:cstheme="minorEastAsia"/>
          <w:sz w:val="24"/>
        </w:rPr>
        <w:t>否认吸烟、饮酒等嗜好；每日主食200克左右，饮食均衡，否认高盐、高脂、高糖饮食习惯；有氧运动每周3次以上，每次60分钟左右；喜久坐；否认近期应激性生活事件。社会适应良好。</w:t>
      </w:r>
    </w:p>
    <w:p>
      <w:pPr>
        <w:numPr>
          <w:ilvl w:val="1"/>
          <w:numId w:val="1"/>
        </w:numPr>
        <w:spacing w:line="360" w:lineRule="auto"/>
        <w:rPr>
          <w:rFonts w:asciiTheme="minorEastAsia" w:hAnsiTheme="minorEastAsia" w:cstheme="minorEastAsia"/>
          <w:sz w:val="24"/>
        </w:rPr>
      </w:pPr>
      <w:r>
        <w:rPr>
          <w:rFonts w:asciiTheme="minorEastAsia" w:hAnsiTheme="minorEastAsia" w:cstheme="minorEastAsia"/>
          <w:sz w:val="24"/>
        </w:rPr>
        <w:t xml:space="preserve"> O （Objective data  客观资料）</w:t>
      </w:r>
    </w:p>
    <w:p>
      <w:pPr>
        <w:spacing w:line="360" w:lineRule="auto"/>
        <w:rPr>
          <w:rFonts w:asciiTheme="minorEastAsia" w:hAnsiTheme="minorEastAsia" w:cstheme="minorEastAsia"/>
          <w:sz w:val="24"/>
        </w:rPr>
      </w:pPr>
      <w:bookmarkStart w:id="1" w:name="OLE_LINK5"/>
      <w:r>
        <w:rPr>
          <w:rFonts w:asciiTheme="minorEastAsia" w:hAnsiTheme="minorEastAsia" w:cstheme="minorEastAsia"/>
          <w:sz w:val="24"/>
        </w:rPr>
        <w:t>1.2.1体格检查</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身高160cm，体重60kg，BMI：23.4，体温36.5℃，脉搏76次/分，血压120/80mmHg。</w:t>
      </w:r>
    </w:p>
    <w:p>
      <w:pPr>
        <w:spacing w:line="360" w:lineRule="auto"/>
        <w:ind w:firstLine="480" w:firstLineChars="200"/>
        <w:rPr>
          <w:rFonts w:asciiTheme="minorEastAsia" w:hAnsiTheme="minorEastAsia" w:cstheme="minorEastAsia"/>
          <w:sz w:val="24"/>
        </w:rPr>
      </w:pPr>
      <w:r>
        <w:rPr>
          <w:rFonts w:asciiTheme="minorEastAsia" w:hAnsiTheme="minorEastAsia" w:cstheme="minorEastAsia"/>
          <w:sz w:val="24"/>
        </w:rPr>
        <w:t>发育正常，营养良好，神志清楚，查体合作。</w:t>
      </w:r>
      <w:r>
        <w:rPr>
          <w:rFonts w:hint="eastAsia" w:asciiTheme="minorEastAsia" w:hAnsiTheme="minorEastAsia" w:cstheme="minorEastAsia"/>
          <w:sz w:val="24"/>
        </w:rPr>
        <w:t>全身</w:t>
      </w:r>
      <w:r>
        <w:rPr>
          <w:rFonts w:asciiTheme="minorEastAsia" w:hAnsiTheme="minorEastAsia" w:cstheme="minorEastAsia"/>
          <w:sz w:val="24"/>
        </w:rPr>
        <w:t>皮肤粘膜</w:t>
      </w:r>
      <w:r>
        <w:rPr>
          <w:rFonts w:hint="eastAsia" w:asciiTheme="minorEastAsia" w:hAnsiTheme="minorEastAsia" w:cstheme="minorEastAsia"/>
          <w:sz w:val="24"/>
        </w:rPr>
        <w:t>无异常</w:t>
      </w:r>
      <w:r>
        <w:rPr>
          <w:rFonts w:asciiTheme="minorEastAsia" w:hAnsiTheme="minorEastAsia" w:cstheme="minorEastAsia"/>
          <w:sz w:val="24"/>
        </w:rPr>
        <w:t>。浅表淋巴结</w:t>
      </w:r>
      <w:r>
        <w:rPr>
          <w:rFonts w:hint="eastAsia" w:asciiTheme="minorEastAsia" w:hAnsiTheme="minorEastAsia" w:cstheme="minorEastAsia"/>
          <w:sz w:val="24"/>
        </w:rPr>
        <w:t>无</w:t>
      </w:r>
      <w:r>
        <w:rPr>
          <w:rFonts w:asciiTheme="minorEastAsia" w:hAnsiTheme="minorEastAsia" w:cstheme="minorEastAsia"/>
          <w:sz w:val="24"/>
        </w:rPr>
        <w:t>肿大。巩膜无黄染。双侧乳突无压痛。副鼻窦无压痛。</w:t>
      </w:r>
      <w:r>
        <w:rPr>
          <w:rFonts w:hint="eastAsia" w:asciiTheme="minorEastAsia" w:hAnsiTheme="minorEastAsia" w:cstheme="minorEastAsia"/>
          <w:sz w:val="24"/>
        </w:rPr>
        <w:t>口唇无紫绀，</w:t>
      </w:r>
      <w:r>
        <w:rPr>
          <w:rFonts w:asciiTheme="minorEastAsia" w:hAnsiTheme="minorEastAsia" w:cstheme="minorEastAsia"/>
          <w:sz w:val="24"/>
        </w:rPr>
        <w:t>咽部</w:t>
      </w:r>
      <w:r>
        <w:rPr>
          <w:rFonts w:hint="eastAsia" w:asciiTheme="minorEastAsia" w:hAnsiTheme="minorEastAsia" w:cstheme="minorEastAsia"/>
          <w:sz w:val="24"/>
        </w:rPr>
        <w:t>无充血</w:t>
      </w:r>
      <w:r>
        <w:rPr>
          <w:rFonts w:asciiTheme="minorEastAsia" w:hAnsiTheme="minorEastAsia" w:cstheme="minorEastAsia"/>
          <w:sz w:val="24"/>
        </w:rPr>
        <w:t>，双侧扁桃体</w:t>
      </w:r>
      <w:r>
        <w:rPr>
          <w:rFonts w:hint="eastAsia" w:asciiTheme="minorEastAsia" w:hAnsiTheme="minorEastAsia" w:cstheme="minorEastAsia"/>
          <w:sz w:val="24"/>
        </w:rPr>
        <w:t>无</w:t>
      </w:r>
      <w:r>
        <w:rPr>
          <w:rFonts w:asciiTheme="minorEastAsia" w:hAnsiTheme="minorEastAsia" w:cstheme="minorEastAsia"/>
          <w:sz w:val="24"/>
        </w:rPr>
        <w:t>肿大。颈</w:t>
      </w:r>
      <w:r>
        <w:rPr>
          <w:rFonts w:hint="eastAsia" w:asciiTheme="minorEastAsia" w:hAnsiTheme="minorEastAsia" w:cstheme="minorEastAsia"/>
          <w:sz w:val="24"/>
        </w:rPr>
        <w:t>软，</w:t>
      </w:r>
      <w:r>
        <w:rPr>
          <w:rFonts w:asciiTheme="minorEastAsia" w:hAnsiTheme="minorEastAsia" w:cstheme="minorEastAsia"/>
          <w:sz w:val="24"/>
        </w:rPr>
        <w:t>肝-颈静脉回流征（-）。甲状腺</w:t>
      </w:r>
      <w:r>
        <w:rPr>
          <w:rFonts w:hint="eastAsia" w:asciiTheme="minorEastAsia" w:hAnsiTheme="minorEastAsia" w:cstheme="minorEastAsia"/>
          <w:sz w:val="24"/>
        </w:rPr>
        <w:t>无</w:t>
      </w:r>
      <w:r>
        <w:rPr>
          <w:rFonts w:asciiTheme="minorEastAsia" w:hAnsiTheme="minorEastAsia" w:cstheme="minorEastAsia"/>
          <w:sz w:val="24"/>
        </w:rPr>
        <w:t>肿大，未闻及杂音。胸廓无畸形，叩诊清音，呼吸1</w:t>
      </w:r>
      <w:r>
        <w:rPr>
          <w:rFonts w:hint="eastAsia" w:asciiTheme="minorEastAsia" w:hAnsiTheme="minorEastAsia" w:cstheme="minorEastAsia"/>
          <w:sz w:val="24"/>
        </w:rPr>
        <w:t>8</w:t>
      </w:r>
      <w:r>
        <w:rPr>
          <w:rFonts w:asciiTheme="minorEastAsia" w:hAnsiTheme="minorEastAsia" w:cstheme="minorEastAsia"/>
          <w:sz w:val="24"/>
        </w:rPr>
        <w:t>次/分，双肺呼吸音清。</w:t>
      </w:r>
      <w:r>
        <w:rPr>
          <w:rFonts w:hint="eastAsia" w:asciiTheme="minorEastAsia" w:hAnsiTheme="minorEastAsia" w:cstheme="minorEastAsia"/>
          <w:sz w:val="24"/>
        </w:rPr>
        <w:t>心前区无隆起，</w:t>
      </w:r>
      <w:r>
        <w:rPr>
          <w:rFonts w:asciiTheme="minorEastAsia" w:hAnsiTheme="minorEastAsia" w:cstheme="minorEastAsia"/>
          <w:sz w:val="24"/>
        </w:rPr>
        <w:t>心界</w:t>
      </w:r>
      <w:r>
        <w:rPr>
          <w:rFonts w:hint="eastAsia" w:asciiTheme="minorEastAsia" w:hAnsiTheme="minorEastAsia" w:cstheme="minorEastAsia"/>
          <w:sz w:val="24"/>
        </w:rPr>
        <w:t>无扩大，</w:t>
      </w:r>
      <w:r>
        <w:rPr>
          <w:rFonts w:asciiTheme="minorEastAsia" w:hAnsiTheme="minorEastAsia" w:cstheme="minorEastAsia"/>
          <w:sz w:val="24"/>
        </w:rPr>
        <w:t>心率76次/分，心律齐，</w:t>
      </w:r>
      <w:r>
        <w:rPr>
          <w:rFonts w:hint="eastAsia" w:asciiTheme="minorEastAsia" w:hAnsiTheme="minorEastAsia" w:cstheme="minorEastAsia"/>
          <w:sz w:val="24"/>
        </w:rPr>
        <w:t>各瓣膜听诊区</w:t>
      </w:r>
      <w:r>
        <w:rPr>
          <w:rFonts w:asciiTheme="minorEastAsia" w:hAnsiTheme="minorEastAsia" w:cstheme="minorEastAsia"/>
          <w:sz w:val="24"/>
        </w:rPr>
        <w:t>未闻及杂音。腹部</w:t>
      </w:r>
      <w:r>
        <w:rPr>
          <w:rFonts w:hint="eastAsia" w:asciiTheme="minorEastAsia" w:hAnsiTheme="minorEastAsia" w:cstheme="minorEastAsia"/>
          <w:sz w:val="24"/>
        </w:rPr>
        <w:t>无局部隆起，</w:t>
      </w:r>
      <w:r>
        <w:rPr>
          <w:rFonts w:asciiTheme="minorEastAsia" w:hAnsiTheme="minorEastAsia" w:cstheme="minorEastAsia"/>
          <w:sz w:val="24"/>
        </w:rPr>
        <w:t>腹软，</w:t>
      </w:r>
      <w:r>
        <w:rPr>
          <w:rFonts w:hint="eastAsia" w:asciiTheme="minorEastAsia" w:hAnsiTheme="minorEastAsia" w:cstheme="minorEastAsia"/>
          <w:sz w:val="24"/>
        </w:rPr>
        <w:t>未触及包块，</w:t>
      </w:r>
      <w:r>
        <w:rPr>
          <w:rFonts w:asciiTheme="minorEastAsia" w:hAnsiTheme="minorEastAsia" w:cstheme="minorEastAsia"/>
          <w:sz w:val="24"/>
        </w:rPr>
        <w:t>无压痛及反跳痛，肝脾未触及，</w:t>
      </w:r>
      <w:r>
        <w:rPr>
          <w:rFonts w:hint="eastAsia" w:asciiTheme="minorEastAsia" w:hAnsiTheme="minorEastAsia" w:cstheme="minorEastAsia"/>
          <w:sz w:val="24"/>
        </w:rPr>
        <w:t>双</w:t>
      </w:r>
      <w:r>
        <w:rPr>
          <w:rFonts w:asciiTheme="minorEastAsia" w:hAnsiTheme="minorEastAsia" w:cstheme="minorEastAsia"/>
          <w:sz w:val="24"/>
        </w:rPr>
        <w:t>肾区无叩击痛。肠鸣音正常。脊柱四肢</w:t>
      </w:r>
      <w:r>
        <w:rPr>
          <w:rFonts w:hint="eastAsia" w:asciiTheme="minorEastAsia" w:hAnsiTheme="minorEastAsia" w:cstheme="minorEastAsia"/>
          <w:sz w:val="24"/>
        </w:rPr>
        <w:t>无</w:t>
      </w:r>
      <w:r>
        <w:rPr>
          <w:rFonts w:asciiTheme="minorEastAsia" w:hAnsiTheme="minorEastAsia" w:cstheme="minorEastAsia"/>
          <w:sz w:val="24"/>
        </w:rPr>
        <w:t>畸形，双下肢无水肿。</w:t>
      </w:r>
      <w:r>
        <w:rPr>
          <w:rFonts w:hint="eastAsia" w:asciiTheme="minorEastAsia" w:hAnsiTheme="minorEastAsia" w:cstheme="minorEastAsia"/>
          <w:sz w:val="24"/>
        </w:rPr>
        <w:t>直肠指诊患者拒绝。</w:t>
      </w:r>
    </w:p>
    <w:p>
      <w:pPr>
        <w:spacing w:line="360" w:lineRule="auto"/>
        <w:rPr>
          <w:rFonts w:asciiTheme="minorEastAsia" w:hAnsiTheme="minorEastAsia" w:cstheme="minorEastAsia"/>
          <w:sz w:val="24"/>
        </w:rPr>
      </w:pPr>
      <w:r>
        <w:rPr>
          <w:rFonts w:asciiTheme="minorEastAsia" w:hAnsiTheme="minorEastAsia" w:cstheme="minorEastAsia"/>
          <w:sz w:val="24"/>
        </w:rPr>
        <w:t>1.2.2辅助检查</w:t>
      </w:r>
    </w:p>
    <w:p>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尿常规+微量白蛋白：正常；血常规：正常；肾功能、血糖正常；前列腺肿瘤标志物：正常。</w:t>
      </w:r>
    </w:p>
    <w:p>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泌尿系超声：双肾、膀胱未见异常，前列腺肥大。前列腺体积5.5×4×3.2cm。</w:t>
      </w:r>
    </w:p>
    <w:p>
      <w:pPr>
        <w:spacing w:line="360" w:lineRule="auto"/>
        <w:rPr>
          <w:rFonts w:asciiTheme="minorEastAsia" w:hAnsiTheme="minorEastAsia" w:cstheme="minorEastAsia"/>
          <w:sz w:val="24"/>
        </w:rPr>
      </w:pPr>
      <w:r>
        <w:rPr>
          <w:rFonts w:asciiTheme="minorEastAsia" w:hAnsiTheme="minorEastAsia" w:cstheme="minorEastAsia"/>
          <w:sz w:val="24"/>
        </w:rPr>
        <w:t>1.2.3评估内容</w:t>
      </w:r>
    </w:p>
    <w:p>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国际前列腺症状评分表（I-PSS）</w:t>
      </w:r>
    </w:p>
    <w:p>
      <w:pPr>
        <w:spacing w:line="360" w:lineRule="auto"/>
        <w:ind w:left="0" w:leftChars="0" w:firstLine="0" w:firstLineChars="0"/>
        <w:rPr>
          <w:rFonts w:asciiTheme="minorEastAsia" w:hAnsiTheme="minorEastAsia" w:cstheme="minorEastAsia"/>
          <w:sz w:val="24"/>
        </w:rPr>
      </w:pPr>
      <w:r>
        <w:rPr>
          <w:rFonts w:asciiTheme="minorEastAsia" w:hAnsiTheme="minorEastAsia" w:cstheme="minorEastAsia"/>
          <w:sz w:val="24"/>
        </w:rPr>
        <w:drawing>
          <wp:inline distT="0" distB="0" distL="114300" distR="114300">
            <wp:extent cx="5274310" cy="1574800"/>
            <wp:effectExtent l="0" t="0" r="2540" b="6350"/>
            <wp:docPr id="4" name="图片 4" descr="17184435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18443511(1)"/>
                    <pic:cNvPicPr>
                      <a:picLocks noChangeAspect="1"/>
                    </pic:cNvPicPr>
                  </pic:nvPicPr>
                  <pic:blipFill>
                    <a:blip r:embed="rId4"/>
                    <a:stretch>
                      <a:fillRect/>
                    </a:stretch>
                  </pic:blipFill>
                  <pic:spPr>
                    <a:xfrm>
                      <a:off x="0" y="0"/>
                      <a:ext cx="5274310" cy="1574800"/>
                    </a:xfrm>
                    <a:prstGeom prst="rect">
                      <a:avLst/>
                    </a:prstGeom>
                  </pic:spPr>
                </pic:pic>
              </a:graphicData>
            </a:graphic>
          </wp:inline>
        </w:drawing>
      </w:r>
    </w:p>
    <w:p>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注：0-7分为轻度；8-19分为中度；20-35分为重度</w:t>
      </w:r>
    </w:p>
    <w:p>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该患者</w:t>
      </w:r>
      <w:bookmarkStart w:id="2" w:name="OLE_LINK2"/>
      <w:r>
        <w:rPr>
          <w:rFonts w:hint="eastAsia" w:asciiTheme="minorEastAsia" w:hAnsiTheme="minorEastAsia" w:cstheme="minorEastAsia"/>
          <w:sz w:val="24"/>
        </w:rPr>
        <w:t>I-PSS</w:t>
      </w:r>
      <w:bookmarkEnd w:id="2"/>
      <w:r>
        <w:rPr>
          <w:rFonts w:hint="eastAsia" w:asciiTheme="minorEastAsia" w:hAnsiTheme="minorEastAsia" w:cstheme="minorEastAsia"/>
          <w:sz w:val="24"/>
        </w:rPr>
        <w:t>为18分。</w:t>
      </w:r>
    </w:p>
    <w:bookmarkEnd w:id="1"/>
    <w:p>
      <w:pPr>
        <w:spacing w:line="360" w:lineRule="auto"/>
        <w:rPr>
          <w:rFonts w:asciiTheme="minorEastAsia" w:hAnsiTheme="minorEastAsia" w:cstheme="minorEastAsia"/>
          <w:sz w:val="24"/>
        </w:rPr>
      </w:pPr>
      <w:r>
        <w:rPr>
          <w:rFonts w:asciiTheme="minorEastAsia" w:hAnsiTheme="minorEastAsia" w:cstheme="minorEastAsia"/>
          <w:sz w:val="24"/>
        </w:rPr>
        <w:t xml:space="preserve">1.3 A（Assesment  对健康问题的评估） </w:t>
      </w:r>
    </w:p>
    <w:p>
      <w:pPr>
        <w:spacing w:line="360" w:lineRule="auto"/>
        <w:rPr>
          <w:rFonts w:ascii="宋体" w:hAnsi="宋体" w:cs="宋体"/>
          <w:sz w:val="24"/>
        </w:rPr>
      </w:pPr>
      <w:r>
        <w:rPr>
          <w:rFonts w:hint="eastAsia" w:ascii="宋体" w:hAnsi="宋体" w:cs="宋体"/>
          <w:sz w:val="24"/>
        </w:rPr>
        <w:t>1.3.1初步诊断</w:t>
      </w:r>
    </w:p>
    <w:p>
      <w:pPr>
        <w:spacing w:line="360" w:lineRule="auto"/>
        <w:ind w:firstLine="480" w:firstLineChars="200"/>
        <w:rPr>
          <w:rFonts w:ascii="宋体" w:hAnsi="宋体" w:cs="宋体"/>
          <w:sz w:val="24"/>
        </w:rPr>
      </w:pPr>
      <w:r>
        <w:rPr>
          <w:rFonts w:hint="eastAsia" w:ascii="宋体" w:hAnsi="宋体" w:cs="宋体"/>
          <w:sz w:val="24"/>
        </w:rPr>
        <w:t>良性前列腺增生</w:t>
      </w:r>
    </w:p>
    <w:p>
      <w:pPr>
        <w:spacing w:line="360" w:lineRule="auto"/>
        <w:ind w:firstLine="480" w:firstLineChars="200"/>
        <w:rPr>
          <w:rFonts w:ascii="宋体" w:hAnsi="宋体" w:cs="宋体"/>
          <w:sz w:val="24"/>
        </w:rPr>
      </w:pPr>
      <w:r>
        <w:rPr>
          <w:rFonts w:hint="eastAsia" w:ascii="宋体" w:hAnsi="宋体" w:cs="宋体"/>
          <w:sz w:val="24"/>
        </w:rPr>
        <w:t>诊断要点：</w:t>
      </w:r>
    </w:p>
    <w:p>
      <w:pPr>
        <w:spacing w:line="360" w:lineRule="auto"/>
        <w:ind w:firstLine="480" w:firstLineChars="200"/>
        <w:rPr>
          <w:rFonts w:ascii="宋体" w:hAnsi="宋体" w:cs="宋体"/>
          <w:sz w:val="24"/>
        </w:rPr>
      </w:pPr>
      <w:r>
        <w:rPr>
          <w:rFonts w:hint="eastAsia" w:ascii="宋体" w:hAnsi="宋体" w:cs="宋体"/>
          <w:sz w:val="24"/>
        </w:rPr>
        <w:t>①50岁以上男性。</w:t>
      </w:r>
    </w:p>
    <w:p>
      <w:pPr>
        <w:spacing w:line="360" w:lineRule="auto"/>
        <w:ind w:firstLine="480" w:firstLineChars="200"/>
        <w:rPr>
          <w:rFonts w:ascii="宋体" w:hAnsi="宋体" w:cs="宋体"/>
          <w:sz w:val="24"/>
        </w:rPr>
      </w:pPr>
      <w:r>
        <w:rPr>
          <w:rFonts w:hint="eastAsia" w:ascii="宋体" w:hAnsi="宋体" w:cs="宋体"/>
          <w:sz w:val="24"/>
        </w:rPr>
        <w:t>②初期尿频、尿急、排尿不尽，为良性前列腺增生刺激期表现；之后排尿费力、尿线变细为良性前列腺增生代偿期表现。</w:t>
      </w:r>
    </w:p>
    <w:p>
      <w:pPr>
        <w:spacing w:line="360" w:lineRule="auto"/>
        <w:ind w:firstLine="480" w:firstLineChars="200"/>
        <w:rPr>
          <w:rFonts w:ascii="宋体" w:hAnsi="宋体" w:cs="宋体"/>
          <w:sz w:val="24"/>
        </w:rPr>
      </w:pPr>
      <w:r>
        <w:rPr>
          <w:rFonts w:hint="eastAsia" w:ascii="宋体" w:hAnsi="宋体" w:cs="宋体"/>
          <w:sz w:val="24"/>
        </w:rPr>
        <w:t>③泌尿系超声提示：前列腺肥大。</w:t>
      </w:r>
    </w:p>
    <w:p>
      <w:pPr>
        <w:spacing w:line="360" w:lineRule="auto"/>
        <w:ind w:firstLine="480" w:firstLineChars="200"/>
        <w:rPr>
          <w:rFonts w:ascii="宋体" w:hAnsi="宋体" w:cs="宋体"/>
          <w:sz w:val="24"/>
        </w:rPr>
      </w:pPr>
      <w:r>
        <w:rPr>
          <w:rFonts w:hint="eastAsia" w:ascii="宋体" w:hAnsi="宋体" w:cs="宋体"/>
          <w:sz w:val="24"/>
        </w:rPr>
        <w:t>④国际</w:t>
      </w:r>
      <w:bookmarkStart w:id="3" w:name="OLE_LINK4"/>
      <w:r>
        <w:rPr>
          <w:rFonts w:hint="eastAsia" w:ascii="宋体" w:hAnsi="宋体" w:cs="宋体"/>
          <w:sz w:val="24"/>
        </w:rPr>
        <w:t>前列腺症状评分表（I-PSS）</w:t>
      </w:r>
      <w:bookmarkEnd w:id="3"/>
      <w:r>
        <w:rPr>
          <w:rFonts w:hint="eastAsia" w:ascii="宋体" w:hAnsi="宋体" w:cs="宋体"/>
          <w:sz w:val="24"/>
        </w:rPr>
        <w:t>为18分。</w:t>
      </w:r>
    </w:p>
    <w:p>
      <w:pPr>
        <w:spacing w:line="360" w:lineRule="auto"/>
        <w:rPr>
          <w:rFonts w:ascii="宋体" w:hAnsi="宋体" w:cs="宋体"/>
          <w:sz w:val="24"/>
        </w:rPr>
      </w:pPr>
      <w:r>
        <w:rPr>
          <w:rFonts w:hint="eastAsia" w:ascii="宋体" w:hAnsi="宋体" w:cs="宋体"/>
          <w:sz w:val="24"/>
        </w:rPr>
        <w:t>1.3.2鉴别诊断</w:t>
      </w:r>
    </w:p>
    <w:p>
      <w:pPr>
        <w:spacing w:line="360" w:lineRule="auto"/>
        <w:ind w:firstLine="480" w:firstLineChars="200"/>
        <w:rPr>
          <w:rFonts w:ascii="宋体" w:hAnsi="宋体" w:cs="宋体"/>
          <w:sz w:val="24"/>
        </w:rPr>
      </w:pPr>
      <w:r>
        <w:rPr>
          <w:rFonts w:hint="eastAsia" w:ascii="宋体" w:hAnsi="宋体" w:cs="宋体"/>
          <w:sz w:val="24"/>
        </w:rPr>
        <w:t>①前列腺癌：中老年多发，早期无先兆症状，进展期有排尿障碍，表现为进展性排尿困难、尿频、尿急、尿痛、排尿不尽等，晚期可出现体重减轻、乏力、全身疼痛等不适。前列腺特异性抗原、经直肠超声、CT及磁共振等影像学检查可协助诊断。</w:t>
      </w:r>
    </w:p>
    <w:p>
      <w:pPr>
        <w:spacing w:line="360" w:lineRule="auto"/>
        <w:ind w:firstLine="480" w:firstLineChars="200"/>
        <w:rPr>
          <w:rFonts w:ascii="宋体" w:hAnsi="宋体" w:cs="宋体"/>
          <w:sz w:val="24"/>
        </w:rPr>
      </w:pPr>
      <w:r>
        <w:rPr>
          <w:rFonts w:hint="eastAsia" w:ascii="宋体" w:hAnsi="宋体" w:cs="宋体"/>
          <w:sz w:val="24"/>
        </w:rPr>
        <w:t>②神经源性膀胱功能障碍：多见于老年人，部分脑神经系统疾病、糖尿病患者可出现排尿困难、尿潴留、尿失禁等表现，神经系统检查常有会阴部感觉异常或肛门括约肌松弛；尿动力学、膀胱镜检查可协助鉴别。</w:t>
      </w:r>
    </w:p>
    <w:p>
      <w:pPr>
        <w:spacing w:line="360" w:lineRule="auto"/>
        <w:rPr>
          <w:rFonts w:ascii="宋体" w:hAnsi="宋体" w:cs="宋体"/>
          <w:sz w:val="24"/>
        </w:rPr>
      </w:pPr>
      <w:r>
        <w:rPr>
          <w:rFonts w:hint="eastAsia" w:ascii="宋体" w:hAnsi="宋体" w:cs="宋体"/>
          <w:sz w:val="24"/>
        </w:rPr>
        <w:t xml:space="preserve">1.3.3问题的轻重程度及预后判断    </w:t>
      </w:r>
    </w:p>
    <w:p>
      <w:pPr>
        <w:spacing w:line="360" w:lineRule="auto"/>
        <w:ind w:firstLine="480" w:firstLineChars="200"/>
        <w:rPr>
          <w:rFonts w:ascii="宋体" w:hAnsi="宋体" w:cs="宋体"/>
          <w:sz w:val="24"/>
        </w:rPr>
      </w:pPr>
      <w:r>
        <w:rPr>
          <w:rFonts w:hint="eastAsia" w:ascii="宋体" w:hAnsi="宋体" w:cs="宋体"/>
          <w:sz w:val="24"/>
        </w:rPr>
        <w:t>根据国际前列腺症状评分表（I-PSS）判断该患者前列腺症状为中度。</w:t>
      </w:r>
    </w:p>
    <w:p>
      <w:pPr>
        <w:spacing w:line="360" w:lineRule="auto"/>
        <w:rPr>
          <w:rFonts w:ascii="宋体" w:hAnsi="宋体" w:cs="宋体"/>
          <w:sz w:val="24"/>
        </w:rPr>
      </w:pPr>
      <w:r>
        <w:rPr>
          <w:rFonts w:hint="eastAsia" w:ascii="宋体" w:hAnsi="宋体" w:cs="宋体"/>
          <w:sz w:val="24"/>
        </w:rPr>
        <w:t>1.3.4诊疗管理流程</w:t>
      </w:r>
    </w:p>
    <w:p>
      <w:pPr>
        <w:spacing w:line="360" w:lineRule="auto"/>
        <w:ind w:firstLine="480" w:firstLineChars="200"/>
        <w:rPr>
          <w:rFonts w:ascii="宋体" w:hAnsi="宋体" w:cs="宋体"/>
          <w:sz w:val="24"/>
        </w:rPr>
      </w:pPr>
      <w:r>
        <w:rPr>
          <w:rFonts w:hint="eastAsia" w:ascii="宋体" w:hAnsi="宋体" w:cs="宋体"/>
          <w:sz w:val="24"/>
        </w:rPr>
        <w:drawing>
          <wp:inline distT="0" distB="0" distL="114300" distR="114300">
            <wp:extent cx="2633980" cy="2787650"/>
            <wp:effectExtent l="0" t="0" r="2540" b="1270"/>
            <wp:docPr id="2" name="图片 2" descr="fd76bb0ce434fa850162388af3a7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fd76bb0ce434fa850162388af3a7282"/>
                    <pic:cNvPicPr>
                      <a:picLocks noChangeAspect="1"/>
                    </pic:cNvPicPr>
                  </pic:nvPicPr>
                  <pic:blipFill>
                    <a:blip r:embed="rId5"/>
                    <a:stretch>
                      <a:fillRect/>
                    </a:stretch>
                  </pic:blipFill>
                  <pic:spPr>
                    <a:xfrm>
                      <a:off x="0" y="0"/>
                      <a:ext cx="2633980" cy="2787650"/>
                    </a:xfrm>
                    <a:prstGeom prst="rect">
                      <a:avLst/>
                    </a:prstGeom>
                  </pic:spPr>
                </pic:pic>
              </a:graphicData>
            </a:graphic>
          </wp:inline>
        </w:drawing>
      </w:r>
      <w:r>
        <w:rPr>
          <w:rFonts w:hint="eastAsia" w:ascii="宋体" w:hAnsi="宋体" w:cs="宋体"/>
          <w:sz w:val="24"/>
        </w:rPr>
        <w:t xml:space="preserve">  </w:t>
      </w:r>
    </w:p>
    <w:p>
      <w:pPr>
        <w:spacing w:line="360" w:lineRule="auto"/>
        <w:rPr>
          <w:rFonts w:ascii="宋体" w:hAnsi="宋体" w:cs="宋体"/>
          <w:sz w:val="24"/>
        </w:rPr>
      </w:pPr>
      <w:r>
        <w:rPr>
          <w:rFonts w:hint="eastAsia" w:ascii="宋体" w:hAnsi="宋体" w:cs="宋体"/>
          <w:sz w:val="24"/>
        </w:rPr>
        <w:t>1.4 P（Plan 对问题的处理计划）</w:t>
      </w:r>
    </w:p>
    <w:p>
      <w:pPr>
        <w:spacing w:line="360" w:lineRule="auto"/>
        <w:rPr>
          <w:rFonts w:ascii="宋体" w:hAnsi="宋体" w:cs="宋体"/>
          <w:sz w:val="24"/>
        </w:rPr>
      </w:pPr>
      <w:r>
        <w:rPr>
          <w:rFonts w:hint="eastAsia" w:ascii="宋体" w:hAnsi="宋体" w:cs="宋体"/>
          <w:sz w:val="24"/>
        </w:rPr>
        <w:t>1.4.1检查计划：完善尿流动力学</w:t>
      </w:r>
    </w:p>
    <w:p>
      <w:pPr>
        <w:spacing w:line="360" w:lineRule="auto"/>
        <w:rPr>
          <w:rFonts w:ascii="宋体" w:hAnsi="宋体" w:cs="宋体"/>
          <w:sz w:val="24"/>
        </w:rPr>
      </w:pPr>
      <w:r>
        <w:rPr>
          <w:rFonts w:hint="eastAsia" w:ascii="宋体" w:hAnsi="宋体" w:cs="宋体"/>
          <w:sz w:val="24"/>
        </w:rPr>
        <w:t>1.4.2治疗计划：</w:t>
      </w:r>
    </w:p>
    <w:p>
      <w:pPr>
        <w:spacing w:line="360" w:lineRule="auto"/>
        <w:ind w:firstLine="480" w:firstLineChars="200"/>
        <w:rPr>
          <w:rFonts w:ascii="宋体" w:hAnsi="宋体" w:cs="宋体"/>
          <w:sz w:val="24"/>
        </w:rPr>
      </w:pPr>
      <w:r>
        <w:rPr>
          <w:rFonts w:hint="eastAsia" w:ascii="宋体" w:hAnsi="宋体" w:cs="宋体"/>
          <w:sz w:val="24"/>
        </w:rPr>
        <w:t>药物治疗：</w:t>
      </w:r>
    </w:p>
    <w:p>
      <w:pPr>
        <w:spacing w:line="360" w:lineRule="auto"/>
        <w:ind w:firstLine="480" w:firstLineChars="200"/>
        <w:rPr>
          <w:rFonts w:ascii="宋体" w:hAnsi="宋体" w:cs="宋体"/>
          <w:sz w:val="24"/>
        </w:rPr>
      </w:pPr>
      <w:r>
        <w:rPr>
          <w:rFonts w:hint="eastAsia" w:ascii="宋体" w:hAnsi="宋体" w:cs="宋体"/>
          <w:sz w:val="24"/>
        </w:rPr>
        <w:t>5α-还原酶抑制剂：非那雄胺口服，5mg/次，1次/日。早晚、饭前、饭后均可服用。</w:t>
      </w:r>
    </w:p>
    <w:p>
      <w:pPr>
        <w:spacing w:line="360" w:lineRule="auto"/>
        <w:ind w:firstLine="480" w:firstLineChars="200"/>
        <w:rPr>
          <w:rFonts w:ascii="宋体" w:hAnsi="宋体" w:cs="宋体"/>
          <w:sz w:val="24"/>
        </w:rPr>
      </w:pPr>
      <w:r>
        <w:rPr>
          <w:rFonts w:hint="eastAsia" w:ascii="宋体" w:hAnsi="宋体" w:cs="宋体"/>
          <w:sz w:val="24"/>
        </w:rPr>
        <w:t>非药物治疗：</w:t>
      </w:r>
    </w:p>
    <w:p>
      <w:pPr>
        <w:spacing w:line="360" w:lineRule="auto"/>
        <w:ind w:firstLine="480" w:firstLineChars="200"/>
        <w:rPr>
          <w:rFonts w:ascii="宋体" w:hAnsi="宋体" w:cs="宋体"/>
          <w:sz w:val="24"/>
        </w:rPr>
      </w:pPr>
      <w:r>
        <w:rPr>
          <w:rFonts w:hint="eastAsia" w:ascii="微软雅黑" w:hAnsi="微软雅黑" w:cs="微软雅黑"/>
          <w:sz w:val="24"/>
        </w:rPr>
        <w:t>①</w:t>
      </w:r>
      <w:r>
        <w:rPr>
          <w:rFonts w:hint="eastAsia" w:ascii="宋体" w:hAnsi="宋体" w:cs="宋体"/>
          <w:sz w:val="24"/>
        </w:rPr>
        <w:t xml:space="preserve">少饮酒、少食辛辣刺激食物,以避免前列腺充血水肿导致急性尿潴留。 </w:t>
      </w:r>
    </w:p>
    <w:p>
      <w:pPr>
        <w:spacing w:line="360" w:lineRule="auto"/>
        <w:ind w:firstLine="480" w:firstLineChars="200"/>
        <w:rPr>
          <w:rFonts w:ascii="宋体" w:hAnsi="宋体" w:cs="宋体"/>
          <w:sz w:val="24"/>
        </w:rPr>
      </w:pPr>
      <w:r>
        <w:rPr>
          <w:rFonts w:hint="eastAsia" w:ascii="微软雅黑" w:hAnsi="微软雅黑" w:cs="微软雅黑"/>
          <w:sz w:val="24"/>
        </w:rPr>
        <w:t>②</w:t>
      </w:r>
      <w:r>
        <w:rPr>
          <w:rFonts w:hint="eastAsia" w:ascii="宋体" w:hAnsi="宋体" w:cs="宋体"/>
          <w:sz w:val="24"/>
        </w:rPr>
        <w:t>避免应用影响膀胱功能的药物,如阿托品、山莨菪碱等药物,以预防急性尿潴留发生。</w:t>
      </w:r>
    </w:p>
    <w:p>
      <w:pPr>
        <w:spacing w:line="360" w:lineRule="auto"/>
        <w:ind w:firstLine="480" w:firstLineChars="200"/>
        <w:rPr>
          <w:rFonts w:ascii="宋体" w:hAnsi="宋体" w:cs="宋体"/>
          <w:sz w:val="24"/>
        </w:rPr>
      </w:pPr>
      <w:r>
        <w:rPr>
          <w:rFonts w:hint="eastAsia" w:ascii="微软雅黑" w:hAnsi="微软雅黑" w:cs="微软雅黑"/>
          <w:sz w:val="24"/>
        </w:rPr>
        <w:t>③</w:t>
      </w:r>
      <w:r>
        <w:rPr>
          <w:rFonts w:hint="eastAsia" w:ascii="宋体" w:hAnsi="宋体" w:cs="宋体"/>
          <w:sz w:val="24"/>
        </w:rPr>
        <w:t>饮食方面应多吃清淡易消化的食物,多吃蔬菜、防止便秘,因大便干燥积存可加重排尿困难。</w:t>
      </w:r>
    </w:p>
    <w:p>
      <w:pPr>
        <w:spacing w:line="360" w:lineRule="auto"/>
        <w:ind w:firstLine="480" w:firstLineChars="200"/>
        <w:rPr>
          <w:rFonts w:ascii="宋体" w:hAnsi="宋体" w:cs="宋体"/>
          <w:sz w:val="24"/>
        </w:rPr>
      </w:pPr>
      <w:r>
        <w:rPr>
          <w:rFonts w:hint="eastAsia" w:ascii="微软雅黑" w:hAnsi="微软雅黑" w:cs="微软雅黑"/>
          <w:sz w:val="24"/>
        </w:rPr>
        <w:t>④</w:t>
      </w:r>
      <w:r>
        <w:rPr>
          <w:rFonts w:hint="eastAsia" w:ascii="宋体" w:hAnsi="宋体" w:cs="宋体"/>
          <w:sz w:val="24"/>
        </w:rPr>
        <w:t>不要长时间憋尿,尽可能少骑自行车等。</w:t>
      </w:r>
    </w:p>
    <w:p>
      <w:pPr>
        <w:spacing w:line="360" w:lineRule="auto"/>
        <w:rPr>
          <w:rFonts w:ascii="宋体" w:hAnsi="宋体" w:cs="宋体"/>
          <w:sz w:val="24"/>
        </w:rPr>
      </w:pPr>
      <w:r>
        <w:rPr>
          <w:rFonts w:hint="eastAsia" w:ascii="宋体" w:hAnsi="宋体" w:cs="宋体"/>
          <w:sz w:val="24"/>
        </w:rPr>
        <w:t>1.4.3转诊标准</w:t>
      </w:r>
    </w:p>
    <w:p>
      <w:pPr>
        <w:spacing w:line="360" w:lineRule="auto"/>
        <w:ind w:firstLine="480" w:firstLineChars="200"/>
        <w:rPr>
          <w:rFonts w:ascii="宋体" w:hAnsi="宋体" w:cs="宋体"/>
          <w:sz w:val="24"/>
        </w:rPr>
      </w:pPr>
      <w:r>
        <w:rPr>
          <w:rFonts w:hint="eastAsia" w:ascii="宋体" w:hAnsi="宋体" w:cs="宋体"/>
          <w:sz w:val="24"/>
        </w:rPr>
        <w:t>①治疗效果欠佳，症状改善不明显或加重者。</w:t>
      </w:r>
    </w:p>
    <w:p>
      <w:pPr>
        <w:spacing w:line="360" w:lineRule="auto"/>
        <w:ind w:firstLine="480" w:firstLineChars="200"/>
        <w:rPr>
          <w:rFonts w:ascii="宋体" w:hAnsi="宋体" w:cs="宋体"/>
          <w:sz w:val="24"/>
        </w:rPr>
      </w:pPr>
      <w:r>
        <w:rPr>
          <w:rFonts w:hint="eastAsia" w:ascii="宋体" w:hAnsi="宋体" w:cs="宋体"/>
          <w:sz w:val="24"/>
        </w:rPr>
        <w:t>②因设备原因无法进行相关检查者。</w:t>
      </w:r>
    </w:p>
    <w:p>
      <w:pPr>
        <w:spacing w:line="360" w:lineRule="auto"/>
        <w:ind w:firstLine="480" w:firstLineChars="200"/>
        <w:rPr>
          <w:rFonts w:ascii="宋体" w:hAnsi="宋体" w:cs="宋体"/>
          <w:sz w:val="24"/>
        </w:rPr>
      </w:pPr>
      <w:r>
        <w:rPr>
          <w:rFonts w:hint="eastAsia" w:ascii="宋体" w:hAnsi="宋体" w:cs="宋体"/>
          <w:sz w:val="24"/>
        </w:rPr>
        <w:t>③因药物级别限制无法在社区获得有效治疗者。</w:t>
      </w:r>
    </w:p>
    <w:p>
      <w:pPr>
        <w:spacing w:line="360" w:lineRule="auto"/>
        <w:ind w:firstLine="480" w:firstLineChars="200"/>
        <w:rPr>
          <w:rFonts w:ascii="宋体" w:hAnsi="宋体" w:cs="宋体"/>
          <w:sz w:val="24"/>
        </w:rPr>
      </w:pPr>
      <w:r>
        <w:rPr>
          <w:rFonts w:hint="eastAsia" w:ascii="宋体" w:hAnsi="宋体" w:cs="宋体"/>
          <w:sz w:val="24"/>
        </w:rPr>
        <w:t>④导致反复尿潴留、血尿、泌尿系感染、膀胱结石及继发性双肾积水等并发症。</w:t>
      </w:r>
    </w:p>
    <w:p>
      <w:pPr>
        <w:spacing w:line="360" w:lineRule="auto"/>
        <w:ind w:firstLine="480" w:firstLineChars="200"/>
        <w:rPr>
          <w:rFonts w:ascii="宋体" w:hAnsi="宋体" w:cs="宋体"/>
          <w:sz w:val="24"/>
        </w:rPr>
      </w:pPr>
      <w:r>
        <w:rPr>
          <w:rFonts w:hint="eastAsia" w:ascii="宋体" w:hAnsi="宋体" w:cs="宋体"/>
          <w:sz w:val="24"/>
        </w:rPr>
        <w:t>⑤合并膀胱大憩室、腹股沟疝、严重的痔疮或脱肛，临床判断不解除下尿路梗阻难以达到治疗效果者。</w:t>
      </w:r>
    </w:p>
    <w:p>
      <w:pPr>
        <w:spacing w:line="360" w:lineRule="auto"/>
        <w:ind w:firstLine="480" w:firstLineChars="200"/>
        <w:rPr>
          <w:rFonts w:ascii="宋体" w:hAnsi="宋体" w:cs="宋体"/>
          <w:sz w:val="24"/>
        </w:rPr>
      </w:pPr>
      <w:r>
        <w:rPr>
          <w:rFonts w:hint="eastAsia" w:ascii="宋体" w:hAnsi="宋体" w:cs="宋体"/>
          <w:sz w:val="24"/>
        </w:rPr>
        <w:t>⑥需要外科手术治疗者。</w:t>
      </w:r>
    </w:p>
    <w:p>
      <w:pPr>
        <w:numPr>
          <w:ilvl w:val="0"/>
          <w:numId w:val="1"/>
        </w:numPr>
        <w:spacing w:line="360" w:lineRule="auto"/>
        <w:rPr>
          <w:rFonts w:asciiTheme="minorEastAsia" w:hAnsiTheme="minorEastAsia" w:cstheme="minorEastAsia"/>
          <w:b/>
          <w:bCs/>
          <w:sz w:val="24"/>
        </w:rPr>
      </w:pPr>
      <w:r>
        <w:rPr>
          <w:rFonts w:asciiTheme="minorEastAsia" w:hAnsiTheme="minorEastAsia" w:cstheme="minorEastAsia"/>
          <w:b/>
          <w:bCs/>
          <w:sz w:val="24"/>
        </w:rPr>
        <w:t>病例的主要问题及分析</w:t>
      </w:r>
    </w:p>
    <w:p>
      <w:pPr>
        <w:spacing w:line="360" w:lineRule="auto"/>
        <w:rPr>
          <w:rFonts w:asciiTheme="minorEastAsia" w:hAnsiTheme="minorEastAsia" w:cstheme="minorEastAsia"/>
          <w:sz w:val="24"/>
        </w:rPr>
      </w:pPr>
      <w:r>
        <w:rPr>
          <w:rFonts w:hint="eastAsia" w:asciiTheme="minorEastAsia" w:hAnsiTheme="minorEastAsia" w:cstheme="minorEastAsia"/>
          <w:sz w:val="24"/>
        </w:rPr>
        <w:t>2.1</w:t>
      </w:r>
      <w:r>
        <w:rPr>
          <w:rFonts w:asciiTheme="minorEastAsia" w:hAnsiTheme="minorEastAsia" w:cstheme="minorEastAsia"/>
          <w:sz w:val="24"/>
        </w:rPr>
        <w:t>主要问题</w:t>
      </w:r>
      <w:r>
        <w:rPr>
          <w:rFonts w:hint="eastAsia" w:asciiTheme="minorEastAsia" w:hAnsiTheme="minorEastAsia" w:cstheme="minorEastAsia"/>
          <w:sz w:val="24"/>
        </w:rPr>
        <w:t>：中度的膀胱刺激症状</w:t>
      </w:r>
    </w:p>
    <w:p>
      <w:pPr>
        <w:spacing w:line="360" w:lineRule="auto"/>
        <w:rPr>
          <w:rFonts w:asciiTheme="minorEastAsia" w:hAnsiTheme="minorEastAsia" w:cstheme="minorEastAsia"/>
          <w:sz w:val="24"/>
        </w:rPr>
      </w:pPr>
      <w:r>
        <w:rPr>
          <w:rFonts w:hint="eastAsia" w:asciiTheme="minorEastAsia" w:hAnsiTheme="minorEastAsia" w:cstheme="minorEastAsia"/>
          <w:sz w:val="24"/>
        </w:rPr>
        <w:t>2.2</w:t>
      </w:r>
      <w:r>
        <w:rPr>
          <w:rFonts w:asciiTheme="minorEastAsia" w:hAnsiTheme="minorEastAsia" w:cstheme="minorEastAsia"/>
          <w:sz w:val="24"/>
        </w:rPr>
        <w:t>次要问题</w:t>
      </w:r>
      <w:r>
        <w:rPr>
          <w:rFonts w:hint="eastAsia" w:asciiTheme="minorEastAsia" w:hAnsiTheme="minorEastAsia" w:cstheme="minorEastAsia"/>
          <w:sz w:val="24"/>
        </w:rPr>
        <w:t>：久坐的生活习惯</w:t>
      </w:r>
    </w:p>
    <w:p>
      <w:pPr>
        <w:spacing w:line="360" w:lineRule="auto"/>
        <w:rPr>
          <w:rFonts w:asciiTheme="minorEastAsia" w:hAnsiTheme="minorEastAsia" w:cstheme="minorEastAsia"/>
          <w:sz w:val="24"/>
        </w:rPr>
      </w:pPr>
      <w:r>
        <w:rPr>
          <w:rFonts w:hint="eastAsia" w:asciiTheme="minorEastAsia" w:hAnsiTheme="minorEastAsia" w:cstheme="minorEastAsia"/>
          <w:sz w:val="24"/>
        </w:rPr>
        <w:t>2.3</w:t>
      </w:r>
      <w:r>
        <w:rPr>
          <w:rFonts w:asciiTheme="minorEastAsia" w:hAnsiTheme="minorEastAsia" w:cstheme="minorEastAsia"/>
          <w:sz w:val="24"/>
        </w:rPr>
        <w:t>存在的问题分析及依据</w:t>
      </w:r>
      <w:r>
        <w:rPr>
          <w:rFonts w:hint="eastAsia" w:asciiTheme="minorEastAsia" w:hAnsiTheme="minorEastAsia" w:cstheme="minorEastAsia"/>
          <w:sz w:val="24"/>
        </w:rPr>
        <w:t>：</w:t>
      </w:r>
    </w:p>
    <w:p>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患者的膀胱刺激症状初起为刺激期，因未引起重视、未就诊及治疗，目前发展到代偿期。久坐易造成前列腺充血、水肿加重，诱发排尿困难。依据是患者症状、国际</w:t>
      </w:r>
      <w:r>
        <w:rPr>
          <w:rFonts w:hint="eastAsia" w:ascii="宋体" w:hAnsi="宋体" w:cs="宋体"/>
          <w:sz w:val="24"/>
        </w:rPr>
        <w:t>前列腺症状评分表（I-PSS）。</w:t>
      </w:r>
    </w:p>
    <w:p>
      <w:pPr>
        <w:spacing w:line="360" w:lineRule="auto"/>
        <w:rPr>
          <w:rFonts w:asciiTheme="minorEastAsia" w:hAnsiTheme="minorEastAsia" w:cstheme="minorEastAsia"/>
          <w:sz w:val="24"/>
        </w:rPr>
      </w:pPr>
      <w:r>
        <w:rPr>
          <w:rFonts w:asciiTheme="minorEastAsia" w:hAnsiTheme="minorEastAsia" w:cstheme="minorEastAsia"/>
          <w:b/>
          <w:bCs/>
          <w:sz w:val="24"/>
        </w:rPr>
        <w:t>3.随访记录</w:t>
      </w:r>
      <w:r>
        <w:rPr>
          <w:rFonts w:asciiTheme="minorEastAsia" w:hAnsiTheme="minorEastAsia" w:cstheme="minorEastAsia"/>
          <w:sz w:val="24"/>
        </w:rPr>
        <w:t xml:space="preserve"> </w:t>
      </w:r>
    </w:p>
    <w:p>
      <w:pPr>
        <w:spacing w:line="360" w:lineRule="auto"/>
        <w:rPr>
          <w:rFonts w:asciiTheme="minorEastAsia" w:hAnsiTheme="minorEastAsia" w:cstheme="minorEastAsia"/>
          <w:sz w:val="24"/>
        </w:rPr>
      </w:pPr>
      <w:r>
        <w:rPr>
          <w:rFonts w:hint="eastAsia" w:asciiTheme="minorEastAsia" w:hAnsiTheme="minorEastAsia" w:cstheme="minorEastAsia"/>
          <w:sz w:val="24"/>
        </w:rPr>
        <w:t>3.1</w:t>
      </w:r>
      <w:r>
        <w:rPr>
          <w:rFonts w:asciiTheme="minorEastAsia" w:hAnsiTheme="minorEastAsia" w:cstheme="minorEastAsia"/>
          <w:sz w:val="24"/>
        </w:rPr>
        <w:t>随访时间</w:t>
      </w:r>
    </w:p>
    <w:p>
      <w:pPr>
        <w:spacing w:line="360" w:lineRule="auto"/>
        <w:ind w:firstLine="480" w:firstLineChars="200"/>
        <w:rPr>
          <w:rFonts w:hint="eastAsia" w:asciiTheme="minorEastAsia" w:hAnsiTheme="minorEastAsia" w:cstheme="minorEastAsia"/>
          <w:sz w:val="24"/>
        </w:rPr>
      </w:pPr>
      <w:r>
        <w:rPr>
          <w:rFonts w:hint="eastAsia" w:asciiTheme="minorEastAsia" w:hAnsiTheme="minorEastAsia" w:cstheme="minorEastAsia"/>
          <w:sz w:val="24"/>
        </w:rPr>
        <w:t>良性前列腺增生症长期随访表</w:t>
      </w:r>
    </w:p>
    <w:p>
      <w:pPr>
        <w:spacing w:line="360" w:lineRule="auto"/>
        <w:ind w:left="0" w:leftChars="0" w:firstLine="0" w:firstLineChars="0"/>
        <w:rPr>
          <w:rFonts w:asciiTheme="minorEastAsia" w:hAnsiTheme="minorEastAsia" w:cstheme="minorEastAsia"/>
          <w:sz w:val="24"/>
        </w:rPr>
      </w:pPr>
      <w:r>
        <w:rPr>
          <w:rFonts w:asciiTheme="minorEastAsia" w:hAnsiTheme="minorEastAsia" w:cstheme="minorEastAsia"/>
          <w:sz w:val="24"/>
        </w:rPr>
        <w:drawing>
          <wp:inline distT="0" distB="0" distL="114300" distR="114300">
            <wp:extent cx="5274310" cy="1838960"/>
            <wp:effectExtent l="0" t="0" r="2540" b="8890"/>
            <wp:docPr id="5" name="图片 5" descr="17184437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18443770(1)"/>
                    <pic:cNvPicPr>
                      <a:picLocks noChangeAspect="1"/>
                    </pic:cNvPicPr>
                  </pic:nvPicPr>
                  <pic:blipFill>
                    <a:blip r:embed="rId6"/>
                    <a:stretch>
                      <a:fillRect/>
                    </a:stretch>
                  </pic:blipFill>
                  <pic:spPr>
                    <a:xfrm>
                      <a:off x="0" y="0"/>
                      <a:ext cx="5274310" cy="1838960"/>
                    </a:xfrm>
                    <a:prstGeom prst="rect">
                      <a:avLst/>
                    </a:prstGeom>
                  </pic:spPr>
                </pic:pic>
              </a:graphicData>
            </a:graphic>
          </wp:inline>
        </w:drawing>
      </w:r>
    </w:p>
    <w:p>
      <w:pPr>
        <w:spacing w:line="360" w:lineRule="auto"/>
        <w:rPr>
          <w:rFonts w:asciiTheme="minorEastAsia" w:hAnsiTheme="minorEastAsia" w:cstheme="minorEastAsia"/>
          <w:sz w:val="24"/>
        </w:rPr>
      </w:pPr>
      <w:r>
        <w:rPr>
          <w:rFonts w:hint="eastAsia" w:asciiTheme="minorEastAsia" w:hAnsiTheme="minorEastAsia" w:cstheme="minorEastAsia"/>
          <w:sz w:val="24"/>
        </w:rPr>
        <w:t>3.2</w:t>
      </w:r>
      <w:r>
        <w:rPr>
          <w:rFonts w:asciiTheme="minorEastAsia" w:hAnsiTheme="minorEastAsia" w:cstheme="minorEastAsia"/>
          <w:sz w:val="24"/>
        </w:rPr>
        <w:t>不良反应和意外事件</w:t>
      </w:r>
    </w:p>
    <w:p>
      <w:pPr>
        <w:spacing w:line="360" w:lineRule="auto"/>
        <w:rPr>
          <w:rFonts w:asciiTheme="minorEastAsia" w:hAnsiTheme="minorEastAsia" w:cstheme="minorEastAsia"/>
          <w:sz w:val="24"/>
        </w:rPr>
      </w:pPr>
      <w:r>
        <w:rPr>
          <w:rFonts w:hint="eastAsia" w:asciiTheme="minorEastAsia" w:hAnsiTheme="minorEastAsia" w:cstheme="minorEastAsia"/>
          <w:sz w:val="24"/>
        </w:rPr>
        <w:t>3.2.1药物不良反应</w:t>
      </w:r>
    </w:p>
    <w:p>
      <w:pPr>
        <w:spacing w:line="360" w:lineRule="auto"/>
        <w:rPr>
          <w:rFonts w:asciiTheme="minorEastAsia" w:hAnsiTheme="minorEastAsia" w:cstheme="minorEastAsia"/>
          <w:sz w:val="24"/>
        </w:rPr>
      </w:pPr>
      <w:r>
        <w:rPr>
          <w:rFonts w:hint="eastAsia" w:asciiTheme="minorEastAsia" w:hAnsiTheme="minorEastAsia" w:cstheme="minorEastAsia"/>
          <w:sz w:val="24"/>
        </w:rPr>
        <w:t>3.2.2意外事件：尿潴留、血尿、引起或加重痔脱肛及腹股沟疝等。</w:t>
      </w:r>
    </w:p>
    <w:p>
      <w:pPr>
        <w:spacing w:line="360" w:lineRule="auto"/>
        <w:rPr>
          <w:rFonts w:asciiTheme="minorEastAsia" w:hAnsiTheme="minorEastAsia" w:cstheme="minorEastAsia"/>
          <w:sz w:val="24"/>
        </w:rPr>
      </w:pPr>
      <w:r>
        <w:rPr>
          <w:rFonts w:hint="eastAsia" w:asciiTheme="minorEastAsia" w:hAnsiTheme="minorEastAsia" w:cstheme="minorEastAsia"/>
          <w:sz w:val="24"/>
        </w:rPr>
        <w:t>3.3</w:t>
      </w:r>
      <w:r>
        <w:rPr>
          <w:rFonts w:asciiTheme="minorEastAsia" w:hAnsiTheme="minorEastAsia" w:cstheme="minorEastAsia"/>
          <w:sz w:val="24"/>
        </w:rPr>
        <w:t>患者转归</w:t>
      </w:r>
    </w:p>
    <w:p>
      <w:pPr>
        <w:spacing w:line="360" w:lineRule="auto"/>
        <w:ind w:firstLine="560"/>
        <w:rPr>
          <w:rFonts w:asciiTheme="minorEastAsia" w:hAnsiTheme="minorEastAsia" w:cstheme="minorEastAsia"/>
          <w:sz w:val="24"/>
        </w:rPr>
      </w:pPr>
      <w:r>
        <w:rPr>
          <w:rFonts w:hint="eastAsia" w:asciiTheme="minorEastAsia" w:hAnsiTheme="minorEastAsia" w:cstheme="minorEastAsia"/>
          <w:sz w:val="24"/>
        </w:rPr>
        <w:t>不良转归：控制不良，可发展到失代偿期，表现为急性/慢性尿潴留、充溢性尿失禁。</w:t>
      </w:r>
    </w:p>
    <w:p>
      <w:pPr>
        <w:spacing w:line="360" w:lineRule="auto"/>
        <w:rPr>
          <w:rFonts w:asciiTheme="minorEastAsia" w:hAnsiTheme="minorEastAsia" w:cstheme="minorEastAsia"/>
          <w:sz w:val="24"/>
        </w:rPr>
      </w:pPr>
      <w:r>
        <w:rPr>
          <w:rFonts w:hint="eastAsia" w:asciiTheme="minorEastAsia" w:hAnsiTheme="minorEastAsia" w:cstheme="minorEastAsia"/>
          <w:sz w:val="24"/>
        </w:rPr>
        <w:t>3.</w:t>
      </w:r>
      <w:r>
        <w:rPr>
          <w:rFonts w:asciiTheme="minorEastAsia" w:hAnsiTheme="minorEastAsia" w:cstheme="minorEastAsia"/>
          <w:sz w:val="24"/>
        </w:rPr>
        <w:t>4健康教育、</w:t>
      </w:r>
      <w:bookmarkStart w:id="4" w:name="OLE_LINK3"/>
      <w:r>
        <w:rPr>
          <w:rFonts w:asciiTheme="minorEastAsia" w:hAnsiTheme="minorEastAsia" w:cstheme="minorEastAsia"/>
          <w:sz w:val="24"/>
        </w:rPr>
        <w:t>下次就诊的问诊重点</w:t>
      </w:r>
      <w:bookmarkEnd w:id="4"/>
    </w:p>
    <w:p>
      <w:pPr>
        <w:spacing w:line="360" w:lineRule="auto"/>
        <w:rPr>
          <w:rFonts w:asciiTheme="minorEastAsia" w:hAnsiTheme="minorEastAsia" w:cstheme="minorEastAsia"/>
          <w:sz w:val="24"/>
        </w:rPr>
      </w:pPr>
      <w:r>
        <w:rPr>
          <w:rFonts w:hint="eastAsia" w:asciiTheme="minorEastAsia" w:hAnsiTheme="minorEastAsia" w:cstheme="minorEastAsia"/>
          <w:sz w:val="24"/>
        </w:rPr>
        <w:t>3.</w:t>
      </w:r>
      <w:r>
        <w:rPr>
          <w:rFonts w:asciiTheme="minorEastAsia" w:hAnsiTheme="minorEastAsia" w:cstheme="minorEastAsia"/>
          <w:sz w:val="24"/>
        </w:rPr>
        <w:t>4</w:t>
      </w:r>
      <w:r>
        <w:rPr>
          <w:rFonts w:hint="eastAsia" w:asciiTheme="minorEastAsia" w:hAnsiTheme="minorEastAsia" w:cstheme="minorEastAsia"/>
          <w:sz w:val="24"/>
        </w:rPr>
        <w:t>.1健康教育</w:t>
      </w:r>
    </w:p>
    <w:p>
      <w:pPr>
        <w:spacing w:line="360" w:lineRule="auto"/>
        <w:ind w:firstLine="480" w:firstLineChars="200"/>
        <w:rPr>
          <w:rFonts w:asciiTheme="minorEastAsia" w:hAnsiTheme="minorEastAsia" w:cstheme="minorEastAsia"/>
          <w:sz w:val="24"/>
        </w:rPr>
      </w:pPr>
      <w:r>
        <w:rPr>
          <w:rFonts w:hint="eastAsia" w:ascii="微软雅黑" w:hAnsi="微软雅黑" w:cs="微软雅黑"/>
          <w:sz w:val="24"/>
        </w:rPr>
        <w:t>①</w:t>
      </w:r>
      <w:r>
        <w:rPr>
          <w:rFonts w:hint="eastAsia" w:asciiTheme="minorEastAsia" w:hAnsiTheme="minorEastAsia" w:cstheme="minorEastAsia"/>
          <w:sz w:val="24"/>
        </w:rPr>
        <w:t>良性前列腺增生症的危害，主动采取预防措施。</w:t>
      </w:r>
    </w:p>
    <w:p>
      <w:pPr>
        <w:spacing w:line="360" w:lineRule="auto"/>
        <w:ind w:firstLine="480" w:firstLineChars="200"/>
        <w:rPr>
          <w:rFonts w:ascii="宋体" w:hAnsi="宋体" w:cs="宋体"/>
          <w:sz w:val="24"/>
        </w:rPr>
      </w:pPr>
      <w:r>
        <w:rPr>
          <w:rFonts w:hint="eastAsia" w:ascii="微软雅黑" w:hAnsi="微软雅黑" w:cs="微软雅黑"/>
          <w:sz w:val="24"/>
        </w:rPr>
        <w:t>②</w:t>
      </w:r>
      <w:r>
        <w:rPr>
          <w:rFonts w:hint="eastAsia" w:ascii="宋体" w:hAnsi="宋体" w:cs="宋体"/>
          <w:sz w:val="24"/>
        </w:rPr>
        <w:t>良性前列腺增生症治疗方案。5</w:t>
      </w:r>
      <w:r>
        <w:rPr>
          <w:rFonts w:ascii="Arial" w:hAnsi="Arial" w:cs="Arial"/>
          <w:sz w:val="24"/>
        </w:rPr>
        <w:t>α</w:t>
      </w:r>
      <w:r>
        <w:rPr>
          <w:rFonts w:hint="eastAsia" w:ascii="宋体" w:hAnsi="宋体" w:cs="宋体"/>
          <w:sz w:val="24"/>
        </w:rPr>
        <w:t>-还原酶抑制剂。</w:t>
      </w:r>
      <w:r>
        <w:rPr>
          <w:rFonts w:asciiTheme="minorEastAsia" w:hAnsiTheme="minorEastAsia" w:cstheme="minorEastAsia"/>
          <w:sz w:val="24"/>
        </w:rPr>
        <w:t>强调规律服药</w:t>
      </w:r>
      <w:r>
        <w:rPr>
          <w:rFonts w:hint="eastAsia" w:asciiTheme="minorEastAsia" w:hAnsiTheme="minorEastAsia" w:cstheme="minorEastAsia"/>
          <w:sz w:val="24"/>
        </w:rPr>
        <w:t>。</w:t>
      </w:r>
    </w:p>
    <w:p>
      <w:pPr>
        <w:spacing w:line="360" w:lineRule="auto"/>
        <w:ind w:firstLine="480" w:firstLineChars="200"/>
        <w:rPr>
          <w:rFonts w:asciiTheme="minorEastAsia" w:hAnsiTheme="minorEastAsia" w:cstheme="minorEastAsia"/>
          <w:sz w:val="24"/>
        </w:rPr>
      </w:pPr>
      <w:r>
        <w:rPr>
          <w:rFonts w:hint="eastAsia" w:ascii="微软雅黑" w:hAnsi="微软雅黑" w:cs="微软雅黑"/>
          <w:sz w:val="24"/>
        </w:rPr>
        <w:t>③</w:t>
      </w:r>
      <w:r>
        <w:rPr>
          <w:rFonts w:hint="eastAsia" w:asciiTheme="minorEastAsia" w:hAnsiTheme="minorEastAsia" w:cstheme="minorEastAsia"/>
          <w:sz w:val="24"/>
        </w:rPr>
        <w:t>生活方式：饮水量适当、避免饮用含咖啡因、酒精类饮料；纠正久坐的生活习惯。</w:t>
      </w:r>
    </w:p>
    <w:p>
      <w:pPr>
        <w:spacing w:line="360" w:lineRule="auto"/>
        <w:rPr>
          <w:rFonts w:asciiTheme="minorEastAsia" w:hAnsiTheme="minorEastAsia" w:cstheme="minorEastAsia"/>
          <w:sz w:val="24"/>
        </w:rPr>
      </w:pPr>
      <w:bookmarkStart w:id="5" w:name="_GoBack"/>
      <w:bookmarkEnd w:id="5"/>
      <w:r>
        <w:rPr>
          <w:rFonts w:hint="eastAsia" w:asciiTheme="minorEastAsia" w:hAnsiTheme="minorEastAsia" w:cstheme="minorEastAsia"/>
          <w:sz w:val="24"/>
        </w:rPr>
        <w:t>3.</w:t>
      </w:r>
      <w:r>
        <w:rPr>
          <w:rFonts w:asciiTheme="minorEastAsia" w:hAnsiTheme="minorEastAsia" w:cstheme="minorEastAsia"/>
          <w:sz w:val="24"/>
        </w:rPr>
        <w:t>4</w:t>
      </w:r>
      <w:r>
        <w:rPr>
          <w:rFonts w:hint="eastAsia" w:asciiTheme="minorEastAsia" w:hAnsiTheme="minorEastAsia" w:cstheme="minorEastAsia"/>
          <w:sz w:val="24"/>
        </w:rPr>
        <w:t>.2</w:t>
      </w:r>
      <w:r>
        <w:rPr>
          <w:rFonts w:asciiTheme="minorEastAsia" w:hAnsiTheme="minorEastAsia" w:cstheme="minorEastAsia"/>
          <w:sz w:val="24"/>
        </w:rPr>
        <w:t>下次就诊的问诊重点</w:t>
      </w:r>
    </w:p>
    <w:p>
      <w:pPr>
        <w:spacing w:line="360" w:lineRule="auto"/>
        <w:ind w:firstLine="480" w:firstLineChars="200"/>
        <w:rPr>
          <w:rFonts w:ascii="宋体" w:hAnsi="宋体" w:cs="宋体"/>
          <w:sz w:val="24"/>
        </w:rPr>
      </w:pPr>
      <w:r>
        <w:rPr>
          <w:rFonts w:hint="eastAsia" w:ascii="微软雅黑" w:hAnsi="微软雅黑" w:cs="微软雅黑"/>
          <w:sz w:val="24"/>
        </w:rPr>
        <w:t>①</w:t>
      </w:r>
      <w:r>
        <w:rPr>
          <w:rFonts w:hint="eastAsia" w:ascii="宋体" w:hAnsi="宋体" w:cs="宋体"/>
          <w:sz w:val="24"/>
        </w:rPr>
        <w:t>症状改善情况、有无出现尿潴留、血尿等情况；</w:t>
      </w:r>
    </w:p>
    <w:p>
      <w:pPr>
        <w:spacing w:line="360" w:lineRule="auto"/>
        <w:ind w:firstLine="480" w:firstLineChars="200"/>
        <w:rPr>
          <w:rFonts w:ascii="宋体" w:hAnsi="宋体" w:cs="宋体"/>
          <w:sz w:val="24"/>
        </w:rPr>
      </w:pPr>
      <w:r>
        <w:rPr>
          <w:rFonts w:hint="eastAsia" w:ascii="微软雅黑" w:hAnsi="微软雅黑" w:cs="微软雅黑"/>
          <w:sz w:val="24"/>
        </w:rPr>
        <w:t>②</w:t>
      </w:r>
      <w:r>
        <w:rPr>
          <w:rFonts w:hint="eastAsia" w:ascii="宋体" w:hAnsi="宋体" w:cs="宋体"/>
          <w:sz w:val="24"/>
        </w:rPr>
        <w:t>有无药物不良反应；</w:t>
      </w:r>
    </w:p>
    <w:p>
      <w:pPr>
        <w:spacing w:line="360" w:lineRule="auto"/>
        <w:ind w:firstLine="480" w:firstLineChars="200"/>
        <w:rPr>
          <w:rFonts w:ascii="宋体" w:hAnsi="宋体" w:cs="宋体"/>
          <w:sz w:val="24"/>
        </w:rPr>
      </w:pPr>
      <w:r>
        <w:rPr>
          <w:rFonts w:hint="eastAsia" w:ascii="微软雅黑" w:hAnsi="微软雅黑" w:cs="微软雅黑"/>
          <w:sz w:val="24"/>
        </w:rPr>
        <w:t>③</w:t>
      </w:r>
      <w:r>
        <w:rPr>
          <w:rFonts w:hint="eastAsia" w:ascii="宋体" w:hAnsi="宋体" w:cs="宋体"/>
          <w:sz w:val="24"/>
        </w:rPr>
        <w:t>久坐有无纠正，是否经常出现便秘。</w:t>
      </w:r>
    </w:p>
    <w:p>
      <w:pPr>
        <w:spacing w:line="360" w:lineRule="auto"/>
        <w:rPr>
          <w:rFonts w:asciiTheme="minorEastAsia" w:hAnsiTheme="minorEastAsia" w:cstheme="minorEastAsia"/>
          <w:b/>
          <w:bCs/>
          <w:sz w:val="24"/>
        </w:rPr>
      </w:pPr>
      <w:r>
        <w:rPr>
          <w:rFonts w:hint="eastAsia" w:asciiTheme="minorEastAsia" w:hAnsiTheme="minorEastAsia" w:cstheme="minorEastAsia"/>
          <w:b/>
          <w:bCs/>
          <w:sz w:val="24"/>
        </w:rPr>
        <w:t>4.</w:t>
      </w:r>
      <w:r>
        <w:rPr>
          <w:rFonts w:asciiTheme="minorEastAsia" w:hAnsiTheme="minorEastAsia" w:cstheme="minorEastAsia"/>
          <w:b/>
          <w:bCs/>
          <w:sz w:val="24"/>
        </w:rPr>
        <w:t>讨论</w:t>
      </w:r>
    </w:p>
    <w:p>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国家定期发布《</w:t>
      </w:r>
      <w:r>
        <w:rPr>
          <w:rFonts w:asciiTheme="minorEastAsia" w:hAnsiTheme="minorEastAsia" w:cstheme="minorEastAsia"/>
          <w:sz w:val="24"/>
        </w:rPr>
        <w:t>良性前列腺增生诊疗及健康管理指南</w:t>
      </w:r>
      <w:r>
        <w:rPr>
          <w:rFonts w:hint="eastAsia" w:asciiTheme="minorEastAsia" w:hAnsiTheme="minorEastAsia" w:cstheme="minorEastAsia"/>
          <w:sz w:val="24"/>
        </w:rPr>
        <w:t>》，且于2024年发布了《基层良性前列腺增生管理专家共识（上海）》。良性前列腺增生症为社区常见多发病，因病程长、夜尿频多影响患者睡眠质量，同时老年患者患多种疾病的情况较多，睡眠质量降低也会造成高血压、糖尿病、冠心病等多种疾病病情不稳定。由于此病为常见病、多发病，不易引起基层医生的重视，在基层慢性病管理中按照指南进行量表测量的情况欠佳，应提请基层医生进行规范化管理。</w:t>
      </w:r>
    </w:p>
    <w:p>
      <w:pPr>
        <w:spacing w:line="360" w:lineRule="auto"/>
        <w:ind w:firstLine="480" w:firstLineChars="200"/>
        <w:rPr>
          <w:rFonts w:asciiTheme="minorEastAsia" w:hAnsiTheme="minorEastAsia" w:cstheme="minorEastAsia"/>
          <w:sz w:val="24"/>
        </w:rPr>
      </w:pPr>
      <w:r>
        <w:rPr>
          <w:rFonts w:hint="eastAsia" w:asciiTheme="minorEastAsia" w:hAnsiTheme="minorEastAsia" w:cstheme="minorEastAsia"/>
          <w:sz w:val="24"/>
        </w:rPr>
        <w:t>在《基层良性前列腺增生管理专家共识（上海）》中，提出了ＶＰＳＳ 评分量表，该量表是 ＩＰＳＳ 的图像化解释，通过尿频、夜尿、尿线情况、生活质量４个方面进行疾病程度评估。患者在诊前可通过 ＶＰＳＳ 量表进行自评，问诊中可直接参考 ＶＰＳＳ 测评结果。该量表在基层临床诊疗中的作用需要基层医生经过实践验证是否对此病的管理有助力作用。</w:t>
      </w:r>
    </w:p>
    <w:p>
      <w:pPr>
        <w:spacing w:line="360" w:lineRule="auto"/>
        <w:rPr>
          <w:rFonts w:asciiTheme="minorEastAsia" w:hAnsiTheme="minorEastAsia" w:cstheme="minorEastAsia"/>
          <w:b/>
          <w:sz w:val="24"/>
        </w:rPr>
      </w:pPr>
      <w:r>
        <w:rPr>
          <w:rFonts w:asciiTheme="minorEastAsia" w:hAnsiTheme="minorEastAsia" w:cstheme="minorEastAsia"/>
          <w:b/>
          <w:sz w:val="24"/>
        </w:rPr>
        <w:t>参考文献</w:t>
      </w:r>
    </w:p>
    <w:p>
      <w:pPr>
        <w:spacing w:line="360" w:lineRule="auto"/>
        <w:rPr>
          <w:rFonts w:asciiTheme="minorEastAsia" w:hAnsiTheme="minorEastAsia" w:cstheme="minorEastAsia"/>
          <w:sz w:val="24"/>
        </w:rPr>
      </w:pPr>
      <w:r>
        <w:rPr>
          <w:rFonts w:asciiTheme="minorEastAsia" w:hAnsiTheme="minorEastAsia" w:cstheme="minorEastAsia"/>
          <w:sz w:val="24"/>
        </w:rPr>
        <w:t>良性前列腺增生诊疗及健康管理指南 [J]. 中华男科学杂志, 2022, 28 (04): 356-365. DOI:10.13263/j.cnki.nja.2022.04.012.</w:t>
      </w:r>
    </w:p>
    <w:p>
      <w:pPr>
        <w:spacing w:line="360" w:lineRule="auto"/>
        <w:rPr>
          <w:rFonts w:asciiTheme="minorEastAsia" w:hAnsiTheme="minorEastAsia" w:cstheme="minorEastAsia"/>
          <w:b/>
          <w:bCs/>
          <w:sz w:val="24"/>
        </w:rPr>
      </w:pPr>
      <w:r>
        <w:rPr>
          <w:rFonts w:hint="eastAsia" w:asciiTheme="minorEastAsia" w:hAnsiTheme="minorEastAsia" w:cstheme="minorEastAsia"/>
          <w:b/>
          <w:bCs/>
          <w:sz w:val="24"/>
        </w:rPr>
        <w:t>5</w:t>
      </w:r>
      <w:r>
        <w:rPr>
          <w:rFonts w:asciiTheme="minorEastAsia" w:hAnsiTheme="minorEastAsia" w:cstheme="minorEastAsia"/>
          <w:b/>
          <w:bCs/>
          <w:sz w:val="24"/>
        </w:rPr>
        <w:t>.附加材料</w:t>
      </w:r>
    </w:p>
    <w:p>
      <w:pPr>
        <w:spacing w:line="360" w:lineRule="auto"/>
        <w:rPr>
          <w:rFonts w:asciiTheme="minorEastAsia" w:hAnsiTheme="minorEastAsia" w:cstheme="minorEastAsia"/>
          <w:sz w:val="24"/>
        </w:rPr>
      </w:pPr>
      <w:r>
        <w:rPr>
          <w:rFonts w:hint="eastAsia" w:asciiTheme="minorEastAsia" w:hAnsiTheme="minorEastAsia" w:cstheme="minorEastAsia"/>
          <w:sz w:val="24"/>
        </w:rPr>
        <w:t>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方正舒体"/>
    <w:panose1 w:val="02010601030101010101"/>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方正舒体">
    <w:panose1 w:val="02010601030101010101"/>
    <w:charset w:val="86"/>
    <w:family w:val="auto"/>
    <w:pitch w:val="default"/>
    <w:sig w:usb0="00000003"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4B955D"/>
    <w:multiLevelType w:val="multilevel"/>
    <w:tmpl w:val="DC4B955D"/>
    <w:lvl w:ilvl="0" w:tentative="0">
      <w:start w:val="1"/>
      <w:numFmt w:val="decimal"/>
      <w:lvlText w:val="%1."/>
      <w:lvlJc w:val="left"/>
      <w:pPr>
        <w:tabs>
          <w:tab w:val="left" w:pos="312"/>
        </w:tabs>
      </w:p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hmNjAzMWJlZjFkMmQwODUwMTJkYzE2ODFiYmFmYTcifQ=="/>
  </w:docVars>
  <w:rsids>
    <w:rsidRoot w:val="00172A27"/>
    <w:rsid w:val="00001C0C"/>
    <w:rsid w:val="00004FAF"/>
    <w:rsid w:val="000134EB"/>
    <w:rsid w:val="00072B58"/>
    <w:rsid w:val="00084654"/>
    <w:rsid w:val="0009798A"/>
    <w:rsid w:val="000B28E2"/>
    <w:rsid w:val="000C6216"/>
    <w:rsid w:val="000F24C1"/>
    <w:rsid w:val="00102878"/>
    <w:rsid w:val="001035D1"/>
    <w:rsid w:val="00104138"/>
    <w:rsid w:val="0011397C"/>
    <w:rsid w:val="0012314D"/>
    <w:rsid w:val="001234C7"/>
    <w:rsid w:val="00134513"/>
    <w:rsid w:val="00134FA3"/>
    <w:rsid w:val="001378AB"/>
    <w:rsid w:val="001453D9"/>
    <w:rsid w:val="001507E1"/>
    <w:rsid w:val="00153E94"/>
    <w:rsid w:val="00162E1E"/>
    <w:rsid w:val="00171E8E"/>
    <w:rsid w:val="00172A27"/>
    <w:rsid w:val="00187963"/>
    <w:rsid w:val="00191B96"/>
    <w:rsid w:val="001A01B7"/>
    <w:rsid w:val="001A0C95"/>
    <w:rsid w:val="001A5828"/>
    <w:rsid w:val="001B3298"/>
    <w:rsid w:val="001B4469"/>
    <w:rsid w:val="001C1221"/>
    <w:rsid w:val="001E5132"/>
    <w:rsid w:val="001E5EFF"/>
    <w:rsid w:val="001F2BA2"/>
    <w:rsid w:val="00223323"/>
    <w:rsid w:val="0023051C"/>
    <w:rsid w:val="00242B45"/>
    <w:rsid w:val="00265C1F"/>
    <w:rsid w:val="00283410"/>
    <w:rsid w:val="002B5DCF"/>
    <w:rsid w:val="002E6648"/>
    <w:rsid w:val="00325DF9"/>
    <w:rsid w:val="0037347E"/>
    <w:rsid w:val="00382E5B"/>
    <w:rsid w:val="00395489"/>
    <w:rsid w:val="00395960"/>
    <w:rsid w:val="00397D46"/>
    <w:rsid w:val="003A1CF2"/>
    <w:rsid w:val="003A785A"/>
    <w:rsid w:val="003D3EE2"/>
    <w:rsid w:val="003F63FC"/>
    <w:rsid w:val="00404CB8"/>
    <w:rsid w:val="0042010D"/>
    <w:rsid w:val="004636E4"/>
    <w:rsid w:val="00467DEC"/>
    <w:rsid w:val="0048630A"/>
    <w:rsid w:val="00491CA8"/>
    <w:rsid w:val="00494CB5"/>
    <w:rsid w:val="004A2038"/>
    <w:rsid w:val="004A5173"/>
    <w:rsid w:val="004A6C97"/>
    <w:rsid w:val="004D47CD"/>
    <w:rsid w:val="004F5E02"/>
    <w:rsid w:val="00507959"/>
    <w:rsid w:val="00524F6A"/>
    <w:rsid w:val="005302F1"/>
    <w:rsid w:val="00533B6E"/>
    <w:rsid w:val="005429AF"/>
    <w:rsid w:val="00550DCC"/>
    <w:rsid w:val="00550E20"/>
    <w:rsid w:val="00553D65"/>
    <w:rsid w:val="00560C37"/>
    <w:rsid w:val="00562349"/>
    <w:rsid w:val="005729C0"/>
    <w:rsid w:val="00581ED1"/>
    <w:rsid w:val="00592B54"/>
    <w:rsid w:val="005C1C78"/>
    <w:rsid w:val="005C32F2"/>
    <w:rsid w:val="006018DD"/>
    <w:rsid w:val="006057A6"/>
    <w:rsid w:val="00623A93"/>
    <w:rsid w:val="006307E6"/>
    <w:rsid w:val="00635910"/>
    <w:rsid w:val="006479BE"/>
    <w:rsid w:val="00652646"/>
    <w:rsid w:val="00660EED"/>
    <w:rsid w:val="00677A4D"/>
    <w:rsid w:val="00681DAF"/>
    <w:rsid w:val="00682B8A"/>
    <w:rsid w:val="00685948"/>
    <w:rsid w:val="00690FDA"/>
    <w:rsid w:val="0069289A"/>
    <w:rsid w:val="006C6E35"/>
    <w:rsid w:val="006D0DCF"/>
    <w:rsid w:val="006D7157"/>
    <w:rsid w:val="007054DA"/>
    <w:rsid w:val="00732201"/>
    <w:rsid w:val="0076297A"/>
    <w:rsid w:val="00770E31"/>
    <w:rsid w:val="007A24B8"/>
    <w:rsid w:val="007A546A"/>
    <w:rsid w:val="007A7A14"/>
    <w:rsid w:val="007D31F4"/>
    <w:rsid w:val="007D6670"/>
    <w:rsid w:val="007F753C"/>
    <w:rsid w:val="008235EB"/>
    <w:rsid w:val="00840192"/>
    <w:rsid w:val="00841A78"/>
    <w:rsid w:val="00863EC0"/>
    <w:rsid w:val="00884808"/>
    <w:rsid w:val="0088591B"/>
    <w:rsid w:val="00895FB3"/>
    <w:rsid w:val="008A2AA5"/>
    <w:rsid w:val="008C24B7"/>
    <w:rsid w:val="008C6C96"/>
    <w:rsid w:val="008F03B2"/>
    <w:rsid w:val="0093706A"/>
    <w:rsid w:val="009442C9"/>
    <w:rsid w:val="0094447F"/>
    <w:rsid w:val="00954920"/>
    <w:rsid w:val="00970CA7"/>
    <w:rsid w:val="009717D7"/>
    <w:rsid w:val="00975C64"/>
    <w:rsid w:val="0099019A"/>
    <w:rsid w:val="009D0FF3"/>
    <w:rsid w:val="009D1020"/>
    <w:rsid w:val="009D7F8A"/>
    <w:rsid w:val="009E5947"/>
    <w:rsid w:val="009F0AC9"/>
    <w:rsid w:val="009F1A9A"/>
    <w:rsid w:val="009F5616"/>
    <w:rsid w:val="009F5F7A"/>
    <w:rsid w:val="00A00AFB"/>
    <w:rsid w:val="00A1572B"/>
    <w:rsid w:val="00A22C42"/>
    <w:rsid w:val="00A310E8"/>
    <w:rsid w:val="00A3207C"/>
    <w:rsid w:val="00A37148"/>
    <w:rsid w:val="00A53348"/>
    <w:rsid w:val="00A6749B"/>
    <w:rsid w:val="00A708D8"/>
    <w:rsid w:val="00A71374"/>
    <w:rsid w:val="00A722F8"/>
    <w:rsid w:val="00A736CB"/>
    <w:rsid w:val="00A76F99"/>
    <w:rsid w:val="00A879F2"/>
    <w:rsid w:val="00AA020F"/>
    <w:rsid w:val="00AA160B"/>
    <w:rsid w:val="00AA269F"/>
    <w:rsid w:val="00AA4113"/>
    <w:rsid w:val="00AC28C8"/>
    <w:rsid w:val="00AC4F86"/>
    <w:rsid w:val="00AC5748"/>
    <w:rsid w:val="00AC7A22"/>
    <w:rsid w:val="00AD1A48"/>
    <w:rsid w:val="00AF24A2"/>
    <w:rsid w:val="00AF596A"/>
    <w:rsid w:val="00AF72F9"/>
    <w:rsid w:val="00B06F53"/>
    <w:rsid w:val="00B47A68"/>
    <w:rsid w:val="00B54718"/>
    <w:rsid w:val="00B62ECA"/>
    <w:rsid w:val="00B70D20"/>
    <w:rsid w:val="00B7217D"/>
    <w:rsid w:val="00B757D9"/>
    <w:rsid w:val="00B94BD0"/>
    <w:rsid w:val="00BA618A"/>
    <w:rsid w:val="00BB004F"/>
    <w:rsid w:val="00BB542D"/>
    <w:rsid w:val="00BD3A12"/>
    <w:rsid w:val="00BE1582"/>
    <w:rsid w:val="00C00F24"/>
    <w:rsid w:val="00C1022B"/>
    <w:rsid w:val="00C242B4"/>
    <w:rsid w:val="00C51FBF"/>
    <w:rsid w:val="00C5389C"/>
    <w:rsid w:val="00C639EA"/>
    <w:rsid w:val="00C6577F"/>
    <w:rsid w:val="00C67E16"/>
    <w:rsid w:val="00C85B4F"/>
    <w:rsid w:val="00C86E1F"/>
    <w:rsid w:val="00C87EEE"/>
    <w:rsid w:val="00C934C5"/>
    <w:rsid w:val="00C96D1B"/>
    <w:rsid w:val="00CB1DD9"/>
    <w:rsid w:val="00CB4A5F"/>
    <w:rsid w:val="00CB658E"/>
    <w:rsid w:val="00D547F6"/>
    <w:rsid w:val="00D61568"/>
    <w:rsid w:val="00D677A5"/>
    <w:rsid w:val="00D81BE1"/>
    <w:rsid w:val="00D82BFC"/>
    <w:rsid w:val="00DC0405"/>
    <w:rsid w:val="00E067A7"/>
    <w:rsid w:val="00E2085E"/>
    <w:rsid w:val="00E22844"/>
    <w:rsid w:val="00E22D2D"/>
    <w:rsid w:val="00E31D45"/>
    <w:rsid w:val="00E3336C"/>
    <w:rsid w:val="00E608DF"/>
    <w:rsid w:val="00E622B9"/>
    <w:rsid w:val="00E72779"/>
    <w:rsid w:val="00E762C5"/>
    <w:rsid w:val="00EA6BA2"/>
    <w:rsid w:val="00EB4499"/>
    <w:rsid w:val="00EC1AF8"/>
    <w:rsid w:val="00EC6513"/>
    <w:rsid w:val="00EC7C06"/>
    <w:rsid w:val="00EE6F50"/>
    <w:rsid w:val="00EE703C"/>
    <w:rsid w:val="00F12B6B"/>
    <w:rsid w:val="00F14E93"/>
    <w:rsid w:val="00F4606B"/>
    <w:rsid w:val="00F52635"/>
    <w:rsid w:val="00F552F1"/>
    <w:rsid w:val="00F56404"/>
    <w:rsid w:val="00F87A26"/>
    <w:rsid w:val="00F926FD"/>
    <w:rsid w:val="00FC3767"/>
    <w:rsid w:val="00FD3E78"/>
    <w:rsid w:val="00FE506C"/>
    <w:rsid w:val="01706D18"/>
    <w:rsid w:val="019035AD"/>
    <w:rsid w:val="01B22CCC"/>
    <w:rsid w:val="01B544D6"/>
    <w:rsid w:val="01FC3303"/>
    <w:rsid w:val="01FE02E4"/>
    <w:rsid w:val="021A30BC"/>
    <w:rsid w:val="02874F08"/>
    <w:rsid w:val="02B60EEA"/>
    <w:rsid w:val="02DF66D5"/>
    <w:rsid w:val="035B5A0A"/>
    <w:rsid w:val="036A7C06"/>
    <w:rsid w:val="044606D4"/>
    <w:rsid w:val="04CF3292"/>
    <w:rsid w:val="04D6785C"/>
    <w:rsid w:val="057430A8"/>
    <w:rsid w:val="057A6E44"/>
    <w:rsid w:val="05F8628A"/>
    <w:rsid w:val="060E798A"/>
    <w:rsid w:val="06515AD7"/>
    <w:rsid w:val="06982F8E"/>
    <w:rsid w:val="070B09A0"/>
    <w:rsid w:val="082408AD"/>
    <w:rsid w:val="086B1580"/>
    <w:rsid w:val="089317F5"/>
    <w:rsid w:val="08AD757C"/>
    <w:rsid w:val="08E46CD7"/>
    <w:rsid w:val="0918327D"/>
    <w:rsid w:val="09274CBC"/>
    <w:rsid w:val="09354FE9"/>
    <w:rsid w:val="09371189"/>
    <w:rsid w:val="09D27585"/>
    <w:rsid w:val="0A4E1F87"/>
    <w:rsid w:val="0A526B9E"/>
    <w:rsid w:val="0BFB0E95"/>
    <w:rsid w:val="0C1E59B3"/>
    <w:rsid w:val="0D154D0B"/>
    <w:rsid w:val="0E6B4505"/>
    <w:rsid w:val="0F35160F"/>
    <w:rsid w:val="10B44515"/>
    <w:rsid w:val="10EA5510"/>
    <w:rsid w:val="116250A6"/>
    <w:rsid w:val="11BE1FC2"/>
    <w:rsid w:val="11D40A05"/>
    <w:rsid w:val="12623C79"/>
    <w:rsid w:val="12FF3359"/>
    <w:rsid w:val="135A75FD"/>
    <w:rsid w:val="13895C82"/>
    <w:rsid w:val="139744E1"/>
    <w:rsid w:val="1409433C"/>
    <w:rsid w:val="14E231D5"/>
    <w:rsid w:val="15EF5B45"/>
    <w:rsid w:val="163D05B1"/>
    <w:rsid w:val="170E6BE3"/>
    <w:rsid w:val="174963A8"/>
    <w:rsid w:val="179A024C"/>
    <w:rsid w:val="188C387F"/>
    <w:rsid w:val="196F5F43"/>
    <w:rsid w:val="19903193"/>
    <w:rsid w:val="19B32ED1"/>
    <w:rsid w:val="1A452545"/>
    <w:rsid w:val="1A4B1C3D"/>
    <w:rsid w:val="1A62674E"/>
    <w:rsid w:val="1A871DAE"/>
    <w:rsid w:val="1AFD478F"/>
    <w:rsid w:val="1B6659EA"/>
    <w:rsid w:val="1BD11C1A"/>
    <w:rsid w:val="1D154A83"/>
    <w:rsid w:val="1DF30A07"/>
    <w:rsid w:val="1E410B1D"/>
    <w:rsid w:val="1E780D42"/>
    <w:rsid w:val="1EC512EE"/>
    <w:rsid w:val="1ECA637A"/>
    <w:rsid w:val="1ECD4CB6"/>
    <w:rsid w:val="1F2B440E"/>
    <w:rsid w:val="2036356A"/>
    <w:rsid w:val="20E94502"/>
    <w:rsid w:val="218A4404"/>
    <w:rsid w:val="21A90C26"/>
    <w:rsid w:val="224340BE"/>
    <w:rsid w:val="22501C38"/>
    <w:rsid w:val="225D570B"/>
    <w:rsid w:val="22ED6826"/>
    <w:rsid w:val="233438CE"/>
    <w:rsid w:val="23753007"/>
    <w:rsid w:val="245C422D"/>
    <w:rsid w:val="24F47AA5"/>
    <w:rsid w:val="254409CC"/>
    <w:rsid w:val="258379D1"/>
    <w:rsid w:val="25840038"/>
    <w:rsid w:val="2597597D"/>
    <w:rsid w:val="262D2C5E"/>
    <w:rsid w:val="26494983"/>
    <w:rsid w:val="268646B2"/>
    <w:rsid w:val="269936B3"/>
    <w:rsid w:val="26C248DC"/>
    <w:rsid w:val="26ED1ECE"/>
    <w:rsid w:val="26F30130"/>
    <w:rsid w:val="2741433C"/>
    <w:rsid w:val="275B1491"/>
    <w:rsid w:val="275C511B"/>
    <w:rsid w:val="275E698F"/>
    <w:rsid w:val="27F8470B"/>
    <w:rsid w:val="2862346D"/>
    <w:rsid w:val="28DB6959"/>
    <w:rsid w:val="291C451E"/>
    <w:rsid w:val="29716BB5"/>
    <w:rsid w:val="29843ABF"/>
    <w:rsid w:val="299B0671"/>
    <w:rsid w:val="2A441194"/>
    <w:rsid w:val="2A460ED0"/>
    <w:rsid w:val="2A4C5D16"/>
    <w:rsid w:val="2A5700DD"/>
    <w:rsid w:val="2A8B7D8F"/>
    <w:rsid w:val="2AA25FDC"/>
    <w:rsid w:val="2B3D28CF"/>
    <w:rsid w:val="2B5C155A"/>
    <w:rsid w:val="2BE675F9"/>
    <w:rsid w:val="2BF765B9"/>
    <w:rsid w:val="2C6C77BC"/>
    <w:rsid w:val="2C706B52"/>
    <w:rsid w:val="2C7824D0"/>
    <w:rsid w:val="2C9E4B01"/>
    <w:rsid w:val="2D08551C"/>
    <w:rsid w:val="2D412C45"/>
    <w:rsid w:val="2D43398B"/>
    <w:rsid w:val="2DF8096B"/>
    <w:rsid w:val="2F8D140F"/>
    <w:rsid w:val="2FAE4D07"/>
    <w:rsid w:val="30026B49"/>
    <w:rsid w:val="30985DB2"/>
    <w:rsid w:val="30BC2604"/>
    <w:rsid w:val="30CA6598"/>
    <w:rsid w:val="31EB2C4B"/>
    <w:rsid w:val="32936F65"/>
    <w:rsid w:val="32A65113"/>
    <w:rsid w:val="32C310A9"/>
    <w:rsid w:val="3310509D"/>
    <w:rsid w:val="33281146"/>
    <w:rsid w:val="33501A44"/>
    <w:rsid w:val="337A7B2B"/>
    <w:rsid w:val="33A26F39"/>
    <w:rsid w:val="34653540"/>
    <w:rsid w:val="34AC3441"/>
    <w:rsid w:val="34E114AB"/>
    <w:rsid w:val="35256695"/>
    <w:rsid w:val="357922C6"/>
    <w:rsid w:val="35904473"/>
    <w:rsid w:val="363C49D4"/>
    <w:rsid w:val="371020DF"/>
    <w:rsid w:val="3763076F"/>
    <w:rsid w:val="37F96727"/>
    <w:rsid w:val="384145B7"/>
    <w:rsid w:val="38644E87"/>
    <w:rsid w:val="39646410"/>
    <w:rsid w:val="397749DD"/>
    <w:rsid w:val="3A1155D6"/>
    <w:rsid w:val="3B2D16BC"/>
    <w:rsid w:val="3B7C1569"/>
    <w:rsid w:val="3BB27D22"/>
    <w:rsid w:val="3BD81D34"/>
    <w:rsid w:val="3C410FDA"/>
    <w:rsid w:val="3C455801"/>
    <w:rsid w:val="3C510B90"/>
    <w:rsid w:val="3C613AD6"/>
    <w:rsid w:val="3C6A0E70"/>
    <w:rsid w:val="3CDD1374"/>
    <w:rsid w:val="3CF24727"/>
    <w:rsid w:val="3DA55B59"/>
    <w:rsid w:val="3E0534CC"/>
    <w:rsid w:val="3EAF17AB"/>
    <w:rsid w:val="3EE40F22"/>
    <w:rsid w:val="3F26315B"/>
    <w:rsid w:val="3FEA4B6B"/>
    <w:rsid w:val="400630AD"/>
    <w:rsid w:val="402770FA"/>
    <w:rsid w:val="4067547A"/>
    <w:rsid w:val="41BC44A4"/>
    <w:rsid w:val="41FE1951"/>
    <w:rsid w:val="423039FB"/>
    <w:rsid w:val="424E02B6"/>
    <w:rsid w:val="429A1EFB"/>
    <w:rsid w:val="432653D7"/>
    <w:rsid w:val="43AB19E1"/>
    <w:rsid w:val="43C41B69"/>
    <w:rsid w:val="43D46F74"/>
    <w:rsid w:val="444A79E6"/>
    <w:rsid w:val="447D3CCE"/>
    <w:rsid w:val="449D46C1"/>
    <w:rsid w:val="44C23C4C"/>
    <w:rsid w:val="45C80FB7"/>
    <w:rsid w:val="46421C6E"/>
    <w:rsid w:val="46983462"/>
    <w:rsid w:val="472C1C83"/>
    <w:rsid w:val="4742A44F"/>
    <w:rsid w:val="47CC4FC5"/>
    <w:rsid w:val="47F4613F"/>
    <w:rsid w:val="48104BF7"/>
    <w:rsid w:val="481930B7"/>
    <w:rsid w:val="484F017A"/>
    <w:rsid w:val="48837304"/>
    <w:rsid w:val="48C63073"/>
    <w:rsid w:val="49C80863"/>
    <w:rsid w:val="4A224382"/>
    <w:rsid w:val="4A257C74"/>
    <w:rsid w:val="4A945871"/>
    <w:rsid w:val="4C765AEC"/>
    <w:rsid w:val="4CB40DA0"/>
    <w:rsid w:val="4CBB3930"/>
    <w:rsid w:val="4D1C45DA"/>
    <w:rsid w:val="4D802BF3"/>
    <w:rsid w:val="4E0E3D3E"/>
    <w:rsid w:val="4E3A5FF1"/>
    <w:rsid w:val="4E8B63CE"/>
    <w:rsid w:val="4F2A25ED"/>
    <w:rsid w:val="4F3B0588"/>
    <w:rsid w:val="4F3B438F"/>
    <w:rsid w:val="4F882755"/>
    <w:rsid w:val="4FD0390B"/>
    <w:rsid w:val="4FDF0CC4"/>
    <w:rsid w:val="502F08B0"/>
    <w:rsid w:val="507018B9"/>
    <w:rsid w:val="50F40E22"/>
    <w:rsid w:val="513A15A4"/>
    <w:rsid w:val="515E0096"/>
    <w:rsid w:val="51D4322F"/>
    <w:rsid w:val="52A46AB9"/>
    <w:rsid w:val="52BB2D69"/>
    <w:rsid w:val="53616A49"/>
    <w:rsid w:val="541B58AA"/>
    <w:rsid w:val="542F5BE6"/>
    <w:rsid w:val="543F679C"/>
    <w:rsid w:val="54FE0E09"/>
    <w:rsid w:val="55096F31"/>
    <w:rsid w:val="555156DD"/>
    <w:rsid w:val="55CE593F"/>
    <w:rsid w:val="55DC2DB4"/>
    <w:rsid w:val="55E44582"/>
    <w:rsid w:val="55F46F62"/>
    <w:rsid w:val="56566F3F"/>
    <w:rsid w:val="56951CC9"/>
    <w:rsid w:val="56C77FD2"/>
    <w:rsid w:val="57066BC8"/>
    <w:rsid w:val="58735591"/>
    <w:rsid w:val="58765561"/>
    <w:rsid w:val="58F90E22"/>
    <w:rsid w:val="59271787"/>
    <w:rsid w:val="593C749D"/>
    <w:rsid w:val="5A590BFD"/>
    <w:rsid w:val="5AD85396"/>
    <w:rsid w:val="5B0846B0"/>
    <w:rsid w:val="5B16393D"/>
    <w:rsid w:val="5B1D171A"/>
    <w:rsid w:val="5B413077"/>
    <w:rsid w:val="5B9B04C5"/>
    <w:rsid w:val="5BAF7DDE"/>
    <w:rsid w:val="5BBE4523"/>
    <w:rsid w:val="5BFA0A12"/>
    <w:rsid w:val="5C66681F"/>
    <w:rsid w:val="5C6C2E07"/>
    <w:rsid w:val="5CFC5BB9"/>
    <w:rsid w:val="5DB737ED"/>
    <w:rsid w:val="5E8B590B"/>
    <w:rsid w:val="5ED33A11"/>
    <w:rsid w:val="5F3FE0CB"/>
    <w:rsid w:val="5F83243D"/>
    <w:rsid w:val="5FAC5592"/>
    <w:rsid w:val="5FFF58EB"/>
    <w:rsid w:val="607223D2"/>
    <w:rsid w:val="60A76C64"/>
    <w:rsid w:val="60C75D57"/>
    <w:rsid w:val="61472BE1"/>
    <w:rsid w:val="6177672A"/>
    <w:rsid w:val="61C20170"/>
    <w:rsid w:val="61FB5143"/>
    <w:rsid w:val="6235761E"/>
    <w:rsid w:val="62491FDB"/>
    <w:rsid w:val="625C6AFA"/>
    <w:rsid w:val="628309E9"/>
    <w:rsid w:val="628D2545"/>
    <w:rsid w:val="6309613E"/>
    <w:rsid w:val="63CB79FF"/>
    <w:rsid w:val="64260727"/>
    <w:rsid w:val="64655C0C"/>
    <w:rsid w:val="648B1BA6"/>
    <w:rsid w:val="64F114AF"/>
    <w:rsid w:val="65335CCC"/>
    <w:rsid w:val="653A68E5"/>
    <w:rsid w:val="65B5185E"/>
    <w:rsid w:val="65BF05DB"/>
    <w:rsid w:val="65E41493"/>
    <w:rsid w:val="661A0C88"/>
    <w:rsid w:val="6624534B"/>
    <w:rsid w:val="66FB4E8D"/>
    <w:rsid w:val="67133F14"/>
    <w:rsid w:val="67307F59"/>
    <w:rsid w:val="67A309B2"/>
    <w:rsid w:val="67E20E57"/>
    <w:rsid w:val="67FA4AB9"/>
    <w:rsid w:val="686E69AA"/>
    <w:rsid w:val="68AC2484"/>
    <w:rsid w:val="68E62BC1"/>
    <w:rsid w:val="69683FC4"/>
    <w:rsid w:val="6A0D03BF"/>
    <w:rsid w:val="6AD63B5B"/>
    <w:rsid w:val="6B0F5EA0"/>
    <w:rsid w:val="6B3B510A"/>
    <w:rsid w:val="6B4734E2"/>
    <w:rsid w:val="6B7710E0"/>
    <w:rsid w:val="6BAFB3B9"/>
    <w:rsid w:val="6C053D58"/>
    <w:rsid w:val="6C31046F"/>
    <w:rsid w:val="6C3F06C7"/>
    <w:rsid w:val="6C770FC6"/>
    <w:rsid w:val="6C975315"/>
    <w:rsid w:val="6CBE782C"/>
    <w:rsid w:val="6CCA14B3"/>
    <w:rsid w:val="6D875244"/>
    <w:rsid w:val="6D950CE2"/>
    <w:rsid w:val="6DFE028F"/>
    <w:rsid w:val="6E3F32E5"/>
    <w:rsid w:val="6E8C5C22"/>
    <w:rsid w:val="6EEA447D"/>
    <w:rsid w:val="6F391AB2"/>
    <w:rsid w:val="6F4B3923"/>
    <w:rsid w:val="6F540863"/>
    <w:rsid w:val="6F544310"/>
    <w:rsid w:val="6F817F60"/>
    <w:rsid w:val="705A1882"/>
    <w:rsid w:val="709B2908"/>
    <w:rsid w:val="710336B1"/>
    <w:rsid w:val="7148186C"/>
    <w:rsid w:val="71946A81"/>
    <w:rsid w:val="71A0066E"/>
    <w:rsid w:val="71F66B6F"/>
    <w:rsid w:val="720E496E"/>
    <w:rsid w:val="72182606"/>
    <w:rsid w:val="729C1261"/>
    <w:rsid w:val="73E86D3D"/>
    <w:rsid w:val="74250C78"/>
    <w:rsid w:val="7446667B"/>
    <w:rsid w:val="749275BA"/>
    <w:rsid w:val="749F016D"/>
    <w:rsid w:val="74A333EB"/>
    <w:rsid w:val="74F0628F"/>
    <w:rsid w:val="75EC2776"/>
    <w:rsid w:val="760E399E"/>
    <w:rsid w:val="76386704"/>
    <w:rsid w:val="763C11F7"/>
    <w:rsid w:val="764B79C3"/>
    <w:rsid w:val="76B7681A"/>
    <w:rsid w:val="773850A9"/>
    <w:rsid w:val="77C23803"/>
    <w:rsid w:val="77EEB85F"/>
    <w:rsid w:val="784C774C"/>
    <w:rsid w:val="78B54924"/>
    <w:rsid w:val="78C51F9F"/>
    <w:rsid w:val="78F4078B"/>
    <w:rsid w:val="79D42C06"/>
    <w:rsid w:val="7A246BA6"/>
    <w:rsid w:val="7AF24900"/>
    <w:rsid w:val="7B450F0D"/>
    <w:rsid w:val="7B7B73FA"/>
    <w:rsid w:val="7C616994"/>
    <w:rsid w:val="7CB95D2B"/>
    <w:rsid w:val="7CFE77F4"/>
    <w:rsid w:val="7D0F24E3"/>
    <w:rsid w:val="7D2E6D36"/>
    <w:rsid w:val="7D627BB2"/>
    <w:rsid w:val="7DC863B2"/>
    <w:rsid w:val="7DCD09CB"/>
    <w:rsid w:val="7E9668BE"/>
    <w:rsid w:val="7EB96B57"/>
    <w:rsid w:val="7EDFBBCF"/>
    <w:rsid w:val="7EFF71AF"/>
    <w:rsid w:val="7F6734B5"/>
    <w:rsid w:val="7F836E37"/>
    <w:rsid w:val="7FDA5D2C"/>
    <w:rsid w:val="7FDDA31D"/>
    <w:rsid w:val="7FF6753E"/>
    <w:rsid w:val="BBBF7D8C"/>
    <w:rsid w:val="BD8F8C5B"/>
    <w:rsid w:val="BFAE7A79"/>
    <w:rsid w:val="BFBAA59C"/>
    <w:rsid w:val="D4FF7418"/>
    <w:rsid w:val="D9EF3F54"/>
    <w:rsid w:val="DEFDA33C"/>
    <w:rsid w:val="DFFF8EBC"/>
    <w:rsid w:val="ED7131FB"/>
    <w:rsid w:val="EFBC1F92"/>
    <w:rsid w:val="F9F70FAB"/>
    <w:rsid w:val="FFCE98E8"/>
    <w:rsid w:val="FFFA70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uiPriority w:val="0"/>
    <w:rPr>
      <w:sz w:val="18"/>
      <w:szCs w:val="18"/>
    </w:rPr>
  </w:style>
  <w:style w:type="paragraph" w:styleId="3">
    <w:name w:val="footer"/>
    <w:basedOn w:val="1"/>
    <w:link w:val="16"/>
    <w:qFormat/>
    <w:uiPriority w:val="0"/>
    <w:pPr>
      <w:tabs>
        <w:tab w:val="center" w:pos="4153"/>
        <w:tab w:val="right" w:pos="8306"/>
      </w:tabs>
      <w:snapToGrid w:val="0"/>
      <w:jc w:val="left"/>
    </w:pPr>
    <w:rPr>
      <w:sz w:val="18"/>
      <w:szCs w:val="18"/>
    </w:rPr>
  </w:style>
  <w:style w:type="paragraph" w:styleId="4">
    <w:name w:val="header"/>
    <w:basedOn w:val="1"/>
    <w:link w:val="15"/>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rFonts w:cs="Times New Roman"/>
      <w:kern w:val="0"/>
      <w:sz w:val="24"/>
    </w:rPr>
  </w:style>
  <w:style w:type="character" w:styleId="8">
    <w:name w:val="Strong"/>
    <w:basedOn w:val="7"/>
    <w:qFormat/>
    <w:uiPriority w:val="0"/>
    <w:rPr>
      <w:b/>
    </w:rPr>
  </w:style>
  <w:style w:type="character" w:styleId="9">
    <w:name w:val="Hyperlink"/>
    <w:basedOn w:val="7"/>
    <w:qFormat/>
    <w:uiPriority w:val="0"/>
    <w:rPr>
      <w:color w:val="0000FF"/>
      <w:u w:val="single"/>
    </w:rPr>
  </w:style>
  <w:style w:type="paragraph" w:customStyle="1" w:styleId="10">
    <w:name w:val="Default"/>
    <w:unhideWhenUsed/>
    <w:qFormat/>
    <w:uiPriority w:val="99"/>
    <w:pPr>
      <w:widowControl w:val="0"/>
      <w:autoSpaceDE w:val="0"/>
      <w:autoSpaceDN w:val="0"/>
      <w:adjustRightInd w:val="0"/>
    </w:pPr>
    <w:rPr>
      <w:rFonts w:hint="eastAsia" w:ascii="黑体" w:hAnsi="黑体" w:eastAsia="黑体" w:cs="Times New Roman"/>
      <w:color w:val="000000"/>
      <w:sz w:val="24"/>
      <w:lang w:val="en-US" w:eastAsia="zh-CN" w:bidi="ar-SA"/>
    </w:rPr>
  </w:style>
  <w:style w:type="table" w:customStyle="1" w:styleId="11">
    <w:name w:val="Table Normal"/>
    <w:semiHidden/>
    <w:unhideWhenUsed/>
    <w:qFormat/>
    <w:uiPriority w:val="2"/>
    <w:tblPr>
      <w:tblCellMar>
        <w:top w:w="0" w:type="dxa"/>
        <w:left w:w="0" w:type="dxa"/>
        <w:bottom w:w="0" w:type="dxa"/>
        <w:right w:w="0" w:type="dxa"/>
      </w:tblCellMar>
    </w:tblPr>
  </w:style>
  <w:style w:type="paragraph" w:styleId="12">
    <w:name w:val="List Paragraph"/>
    <w:basedOn w:val="1"/>
    <w:qFormat/>
    <w:uiPriority w:val="99"/>
    <w:pPr>
      <w:ind w:firstLine="420" w:firstLineChars="200"/>
    </w:pPr>
  </w:style>
  <w:style w:type="paragraph" w:customStyle="1" w:styleId="13">
    <w:name w:val="修订1"/>
    <w:hidden/>
    <w:semiHidden/>
    <w:qFormat/>
    <w:uiPriority w:val="99"/>
    <w:rPr>
      <w:rFonts w:asciiTheme="minorHAnsi" w:hAnsiTheme="minorHAnsi" w:eastAsiaTheme="minorEastAsia" w:cstheme="minorBidi"/>
      <w:kern w:val="2"/>
      <w:sz w:val="21"/>
      <w:szCs w:val="24"/>
      <w:lang w:val="en-US" w:eastAsia="zh-CN" w:bidi="ar-SA"/>
    </w:rPr>
  </w:style>
  <w:style w:type="character" w:customStyle="1" w:styleId="14">
    <w:name w:val="未处理的提及1"/>
    <w:basedOn w:val="7"/>
    <w:semiHidden/>
    <w:unhideWhenUsed/>
    <w:qFormat/>
    <w:uiPriority w:val="99"/>
    <w:rPr>
      <w:color w:val="605E5C"/>
      <w:shd w:val="clear" w:color="auto" w:fill="E1DFDD"/>
    </w:rPr>
  </w:style>
  <w:style w:type="character" w:customStyle="1" w:styleId="15">
    <w:name w:val="页眉 字符"/>
    <w:basedOn w:val="7"/>
    <w:link w:val="4"/>
    <w:qFormat/>
    <w:uiPriority w:val="0"/>
    <w:rPr>
      <w:rFonts w:asciiTheme="minorHAnsi" w:hAnsiTheme="minorHAnsi" w:eastAsiaTheme="minorEastAsia" w:cstheme="minorBidi"/>
      <w:kern w:val="2"/>
      <w:sz w:val="18"/>
      <w:szCs w:val="18"/>
    </w:rPr>
  </w:style>
  <w:style w:type="character" w:customStyle="1" w:styleId="16">
    <w:name w:val="页脚 字符"/>
    <w:basedOn w:val="7"/>
    <w:link w:val="3"/>
    <w:qFormat/>
    <w:uiPriority w:val="0"/>
    <w:rPr>
      <w:rFonts w:asciiTheme="minorHAnsi" w:hAnsiTheme="minorHAnsi" w:eastAsiaTheme="minorEastAsia" w:cstheme="minorBidi"/>
      <w:kern w:val="2"/>
      <w:sz w:val="18"/>
      <w:szCs w:val="18"/>
    </w:rPr>
  </w:style>
  <w:style w:type="character" w:customStyle="1" w:styleId="17">
    <w:name w:val="Unresolved Mention"/>
    <w:basedOn w:val="7"/>
    <w:semiHidden/>
    <w:unhideWhenUsed/>
    <w:qFormat/>
    <w:uiPriority w:val="99"/>
    <w:rPr>
      <w:color w:val="605E5C"/>
      <w:shd w:val="clear" w:color="auto" w:fill="E1DFDD"/>
    </w:rPr>
  </w:style>
  <w:style w:type="character" w:customStyle="1" w:styleId="18">
    <w:name w:val="批注框文本 字符"/>
    <w:basedOn w:val="7"/>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神州网信技术有限公司</Company>
  <Pages>8</Pages>
  <Words>717</Words>
  <Characters>4089</Characters>
  <Lines>34</Lines>
  <Paragraphs>9</Paragraphs>
  <TotalTime>1</TotalTime>
  <ScaleCrop>false</ScaleCrop>
  <LinksUpToDate>false</LinksUpToDate>
  <CharactersWithSpaces>4797</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2024-06-04T08:27:00Z</dcterms:created>
  <dc:creator>a</dc:creator>
  <cp:lastModifiedBy>Fang</cp:lastModifiedBy>
  <cp:lastPrinted>2024-06-05T01:34:00Z</cp:lastPrinted>
  <dcterms:modified xsi:type="dcterms:W3CDTF">2024-07-01T14:33:52Z</dcterms:modified>
  <cp:revision>113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18A1D3E42D4277556351046638E3B71D_43</vt:lpwstr>
  </property>
</Properties>
</file>