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</w:rPr>
      </w:pPr>
      <w:r>
        <w:rPr>
          <w:rFonts w:hint="eastAsia"/>
          <w:b/>
        </w:rPr>
        <w:t>肉豆蔻-初级中药师考试考点</w:t>
      </w:r>
    </w:p>
    <w:p>
      <w:pPr>
        <w:rPr>
          <w:rFonts w:hint="eastAsia"/>
          <w:b/>
        </w:rPr>
      </w:pPr>
    </w:p>
    <w:p>
      <w:pPr>
        <w:rPr>
          <w:rFonts w:hint="eastAsia"/>
        </w:rPr>
      </w:pPr>
      <w:r>
        <w:rPr>
          <w:rFonts w:hint="eastAsia"/>
        </w:rPr>
        <w:t xml:space="preserve">肉豆蔻是初级中药师资格考试中可能出现的知识考点。医学/教育/网小编搜集并整理了相关知识介绍，希望能对考生们备考此知识点起到帮助作用。 </w:t>
      </w:r>
    </w:p>
    <w:p/>
    <w:p>
      <w:pPr>
        <w:rPr>
          <w:rFonts w:hint="eastAsia"/>
        </w:rPr>
      </w:pPr>
      <w:r>
        <w:rPr>
          <w:rFonts w:hint="eastAsia"/>
        </w:rPr>
        <w:t xml:space="preserve">【制法】 </w:t>
      </w:r>
    </w:p>
    <w:p/>
    <w:p>
      <w:pPr>
        <w:rPr>
          <w:rFonts w:hint="eastAsia"/>
        </w:rPr>
      </w:pPr>
      <w:r>
        <w:rPr>
          <w:rFonts w:hint="eastAsia"/>
        </w:rPr>
        <w:t xml:space="preserve">肉豆蔻：除去杂质，洗净，干燥。 </w:t>
      </w:r>
    </w:p>
    <w:p/>
    <w:p>
      <w:pPr>
        <w:rPr>
          <w:rFonts w:hint="eastAsia"/>
        </w:rPr>
      </w:pPr>
      <w:r>
        <w:rPr>
          <w:rFonts w:hint="eastAsia"/>
        </w:rPr>
        <w:t xml:space="preserve">煨肉豆蔻：取净肉豆蔻用面粉加适量水拌匀，逐个包裹或用清水将肉豆蔻表面湿润后，如水泛丸法裹面粉3～4层，倒入己炒热的滑石粉或沙中，拌炒至面皮呈焦黄色时，取出，过筛，剥去面皮，放凉。每100kg肉豆蔻,用滑石粉50kg。 </w:t>
      </w:r>
    </w:p>
    <w:p/>
    <w:p>
      <w:pPr>
        <w:rPr>
          <w:rFonts w:hint="eastAsia"/>
        </w:rPr>
      </w:pPr>
      <w:r>
        <w:rPr>
          <w:rFonts w:hint="eastAsia"/>
        </w:rPr>
        <w:t xml:space="preserve">【性状】本品呈卵圆形或椭圆形，长2～3cm，直径1.5～2.5cm。表面灰棕色或灰黄色，有时外被白粉（石灰粉末）。全体有浅色纵行沟纹及不规则网状沟纹。种脐位于宽端，呈浅色圆形突起，合点呈暗凹陷。种脊呈纵沟状，连接两端。质坚，断面显棕黄色相杂的大理石花纹，宽端可见干燥皱缩的胚，富油性。气香浓烈，味辛。 </w:t>
      </w:r>
    </w:p>
    <w:p/>
    <w:p>
      <w:pPr>
        <w:rPr>
          <w:rFonts w:hint="eastAsia"/>
        </w:rPr>
      </w:pPr>
      <w:r>
        <w:rPr>
          <w:rFonts w:hint="eastAsia"/>
        </w:rPr>
        <w:t xml:space="preserve">【鉴别】 </w:t>
      </w:r>
    </w:p>
    <w:p/>
    <w:p>
      <w:pPr>
        <w:rPr>
          <w:rFonts w:hint="eastAsia"/>
        </w:rPr>
      </w:pPr>
      <w:r>
        <w:rPr>
          <w:rFonts w:hint="eastAsia"/>
        </w:rPr>
        <w:t xml:space="preserve">（1）本品横切面：可见外层外胚乳组织，由10余列扁平皱缩细胞组成，内含棕色物，偶见小方晶，错入组织有小维管束，暗棕色的外胚乳深入于浅黄色的内胚乳中，形成大理石花纹，内含多数油细胞。内胚乳细胞壁薄，类圆形，充满淀粉粒、脂肪油及糊粉粒，内有疏散的浅黄色细胞。淀粉多为单粒，直径10～20μm，少数为2～6分粒组成的复粒，直径25～30μm,脐点明显。以碘液染色，甘油装置立即观察，可见在众多蓝黑色淀粉粒中杂有较大的糊粉粒。以水合氯醛装置观察，可见脂肪油常呈块片状、鳞片状，加热即成油滴状。 </w:t>
      </w:r>
    </w:p>
    <w:p/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取本品【含量测定】项下的挥发油，加氯仿制成每1ml含0.2ml的溶液，作为供试品溶液。另取肉豆蔻对照药材20g，同法制成对照药材溶液。照薄层色谱法（附录ⅥB）试验，吸取上述两种溶液各10μl,分别点于同一硅胶Ｇ薄层板上，以石油醚（60～90℃）－苯（1:1）为展开剂，展开，取出，晾干，喷以茴香醛试液，105℃加热至斑点显色清晰。供试品色谱中，在与对照药材色谱相应的位置上，显相同颜色的斑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4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1E5E8"/>
    <w:multiLevelType w:val="singleLevel"/>
    <w:tmpl w:val="1011E5E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5A4A"/>
    <w:rsid w:val="0003636C"/>
    <w:rsid w:val="00111A62"/>
    <w:rsid w:val="00945A4A"/>
    <w:rsid w:val="00BF04D8"/>
    <w:rsid w:val="00FB7BA8"/>
    <w:rsid w:val="59D50F68"/>
    <w:rsid w:val="61B6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702</Characters>
  <Lines>5</Lines>
  <Paragraphs>1</Paragraphs>
  <TotalTime>0</TotalTime>
  <ScaleCrop>false</ScaleCrop>
  <LinksUpToDate>false</LinksUpToDate>
  <CharactersWithSpaces>824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2018-04-24T06:07:00Z</dcterms:created>
  <dc:creator>DELL</dc:creator>
  <cp:lastModifiedBy>dell</cp:lastModifiedBy>
  <dcterms:modified xsi:type="dcterms:W3CDTF">2019-08-13T06:42:08Z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