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初级中药师考试辅导-龙眼肉的药用价值</w:t>
      </w: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龙眼肉的药用价值是初级中药师考试的重要知识点，为了帮助大家了解，小编为大家整理出如下相关内容：</w:t>
      </w:r>
    </w:p>
    <w:p/>
    <w:p>
      <w:pPr>
        <w:rPr>
          <w:rFonts w:hint="eastAsia"/>
        </w:rPr>
      </w:pPr>
      <w:r>
        <w:rPr>
          <w:rFonts w:hint="eastAsia"/>
        </w:rPr>
        <w:t>1.益气补血，增强记忆：桂圆（龙眼干）含丰富的葡萄糖、蔗糖及蛋白质等，含铁量也较高，可在提高热能、补充营养的同时，又能促进血红蛋白再生以补血。实验研究发现，桂圆肉（龙眼干）除对全身有补益作用外，对脑细胞特别有益，能增强记忆，消除疲劳。</w:t>
      </w:r>
    </w:p>
    <w:p/>
    <w:p>
      <w:pPr>
        <w:rPr>
          <w:rFonts w:hint="eastAsia"/>
        </w:rPr>
      </w:pPr>
      <w:r>
        <w:rPr>
          <w:rFonts w:hint="eastAsia"/>
        </w:rPr>
        <w:t>2.安神定志：桂圆（龙眼干）含有大量的铁、钾等元素，能促进血红蛋白的再生以治疗因贫血造成的心悸、心慌、失眠、健忘。桂</w:t>
      </w:r>
      <w:bookmarkStart w:id="0" w:name="_GoBack"/>
      <w:bookmarkEnd w:id="0"/>
      <w:r>
        <w:rPr>
          <w:rFonts w:hint="eastAsia"/>
        </w:rPr>
        <w:t>圆（龙眼干）中含尼克酸高达2.5毫克（每100克），可用于治疗尼克酸缺乏造成的皮炎、腹泻、痴呆，甚至精神失常等。</w:t>
      </w:r>
    </w:p>
    <w:p/>
    <w:p>
      <w:pPr>
        <w:rPr>
          <w:rFonts w:hint="eastAsia"/>
        </w:rPr>
      </w:pPr>
      <w:r>
        <w:rPr>
          <w:rFonts w:hint="eastAsia"/>
        </w:rPr>
        <w:t>3.养血安胎：桂圆（龙眼干）含铁及维生素比较多，可减轻宫缩及下垂感，对于加速代谢的孕妇及胎儿的发育有利，具有安胎作用。</w:t>
      </w:r>
    </w:p>
    <w:p/>
    <w:p>
      <w:pPr>
        <w:rPr>
          <w:rFonts w:hint="eastAsia"/>
        </w:rPr>
      </w:pPr>
      <w:r>
        <w:rPr>
          <w:rFonts w:hint="eastAsia"/>
        </w:rPr>
        <w:t>4.抗菌，抑制癌细胞：动物实验表明，桂圆（龙眼干）对JTC－26肿瘤抑制率达90%以上，对癌细胞有一定的抑制作用。临床给癌症患者口服桂圆粗制浸膏，症状改善90%，延长寿命效果约80%.此外，桂圆（龙眼干）水浸剂（1：2）在试管内对奥杜盎小芽孢癣菌有抑制作用。</w:t>
      </w:r>
    </w:p>
    <w:p/>
    <w:p>
      <w:pPr>
        <w:rPr>
          <w:rFonts w:hint="eastAsia"/>
        </w:rPr>
      </w:pPr>
      <w:r>
        <w:rPr>
          <w:rFonts w:hint="eastAsia"/>
        </w:rPr>
        <w:t>5.降脂护心，延缓衰老：桂圆肉（龙眼干）可降血脂，增加冠状动脉血流量。对与衰老过程有密切关系的黄素蛋白--脑B型单胺氧化酶（MAO－B）有较强的抑制作用。</w:t>
      </w:r>
    </w:p>
    <w:p/>
    <w:p>
      <w:pPr>
        <w:rPr>
          <w:rFonts w:hint="eastAsia"/>
        </w:rPr>
      </w:pPr>
      <w:r>
        <w:rPr>
          <w:rFonts w:hint="eastAsia"/>
        </w:rPr>
        <w:t>以上是小编为大家整理的初级中药师考试知识点，希望以上内容对大家有帮助。更多初级中药师考试知识点请关注医学教育网！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538F"/>
    <w:rsid w:val="0003636C"/>
    <w:rsid w:val="00230BEB"/>
    <w:rsid w:val="00364CB6"/>
    <w:rsid w:val="008B538F"/>
    <w:rsid w:val="00FB7BA8"/>
    <w:rsid w:val="125239F0"/>
    <w:rsid w:val="1D1C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537</Characters>
  <Lines>4</Lines>
  <Paragraphs>1</Paragraphs>
  <TotalTime>0</TotalTime>
  <ScaleCrop>false</ScaleCrop>
  <LinksUpToDate>false</LinksUpToDate>
  <CharactersWithSpaces>630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2018-04-24T06:10:00Z</dcterms:created>
  <dc:creator>DELL</dc:creator>
  <cp:lastModifiedBy>dell</cp:lastModifiedBy>
  <dcterms:modified xsi:type="dcterms:W3CDTF">2019-08-13T06:39:44Z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